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Wiederholung des Stoffes. Powtórzenie materiału. Omówienie spraw organizacyjnych.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Przygotowanie do testu.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Essen und Trinken. Jedzenie i picie. Dialogi w restauracji.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Pruefungstraining, eine Party.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Essen und Trinken. Rzeczowniki złożone.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Wir schreiben eine Einladung zum Party. Test 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Restaurants in Deutschland. Was isst du gerne? / nicht gerne- Sprachspiel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Ich moechte einen Termin vereinbaren- Und was musst du machen?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Ich rufe dich an. Zaimki osobowe w bierniku. Test 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Mit Bus und Bahn/ Was kostet die Karte.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Wiederholung des Stoffes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Frage nach dem Weg.  Das muessen wir feiern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Das muessen wir feiern. Den Studienabschluss feiern.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Feste hier und dort. Wie feiert man Karneval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Wohnen in einer neuen Stadt; Ist die Wohnung noch frein. Mein Zimmer. Wiederholung des Stoffes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