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3.8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problemowy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przypadków (case study) architektury systemów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mini-demonstracje (live coding / przegląd repozytorium)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zadania praktyczne (warsztaty)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zespołowa w repozytorium (code review, pull requesty)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 semestralny iteracyjny (MVP -&gt; kolejne przyrosty)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testy automatyczne i pipeline CI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(część wykładowa): pytania problemowe + zadania dotyczące DDD, architektury oktogonalnej, SOA oraz OAuth 2.1.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Praca na zajęciach (laboratoria): realizacja zadań cząstkowych, jakość kodu, poprawność architektury, terminowość.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Projekt: kompletność funkcjonalna, zgodność z założeniami (DDD + architektura oktogonalna), jakość testów (integracyjne + E2E), konteneryzacja i uruchamianie środowiska.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Ocena końcowa = składowa z kolokwium + składowa z laboratoriów (praca) + składowa z projektu.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Warunek zaliczenia: oddanie projektu oraz uzyskanie wyniku pozytywnego z kolokwium.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(część wykładowa): pytania problemowe + zadania dotyczące DDD, architektury oktogonalnej, SOA oraz OAuth 2.1.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Praca na zajęciach (laboratoria): realizacja zadań cząstkowych, jakość kodu, poprawność architektury, terminowość.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Projekt: kompletność funkcjonalna, zgodność z założeniami (DDD + architektura oktogonalna), jakość testów (integracyjne + E2E), konteneryzacja i uruchamianie środowiska.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Ocena końcowa = składowa z kolokwium + składowa z laboratoriów (praca) + składowa z projektu.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Warunek zaliczenia: oddanie projektu oraz uzyskanie wyniku pozytywnego z kolokwium.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swobodne tworzenie aplikacji w wybranym języku.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Relacyjne bazy danych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SQL, transakcje, relacje, podstawy modelowania danych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HTTP/HTTPS, REST, podstawy bezpieczeństwa, klient-serwer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OOP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 programisty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kontroli wersji GIT. Dobra znajomość IDE programistycznego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nabycie praktycznych umiejętności projektowania i implementowania nowoczesnych aplikacji internetowych z podziałem na backend i frontend, w oparciu o Domain-Driven Design (DDD) oraz architekturę oktogonalną. Student poznaje podstawy budowy rozwiązań typu SOA, mechanizmy uwierzytelniania i autoryzacji (OAuth 2.1), konteneryzację oraz praktyki wytwarzania oprogramowania obejmujące testy integracyjne i testy end-to-end. Efektem jest umiejętność dostarczenia działającej aplikacji wraz z automatyzacją uruchamiania i testowania.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practical skills in designing and implementing modern web applications divided into backend and frontend layers, based on Domain-Driven Design (DDD) and hexagonal architecture. Students learn the basics of building SOA-style solutions, authentication and authorization mechanisms (OAuth 2.1), containerization, and software engineering practices including integration and end-to-end testing. The intended outcome is the ability to deliver a working application together with automated setup and testing.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internetowych: backend vs frontend, kontrakty API, podstawy jakości i utrzymania.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DDD w praktyce: język ubiquitous, model domenowy, agregaty, invariants, repozytoria, domena vs aplikacja vs infrastruktura.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oktogonalna: porty i adaptery, granice odpowiedzialności, kierunek zależności, testowalność.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SOA: rozbicie na usługi, kontrakty, wersjonowanie API, spójność danych i integracja usług.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i autoryzacja: wprowadzenie do OAuth 2.1, tokeny, scenariusze integracyjne (w zakresie kursu).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Konteneryzacja: Docker, obrazy, sieci, wolumeny, docker-compose; uruchamianie pełnego środowiska projektu.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backendu: warstwy, API, walidacja, obsługa błędów, persystencja danych; integracja z innymi usługami (wg programu).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frontendu: podstawy architektury aplikacji klienckiej, integracja z API, zarządzanie stanem, obsługa błędów.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integracyjne: strategia testów, testy kontraktów/warstw, uruchamianie z zależnościami (np. kontenery).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end-to-end: scenariusze użytkownika, automatyzacja uruchomienia środowiska i testów.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procesu wytwarzania: Git flow / PR, code review, podstawy CI (pipeline uruchamiający testy).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zaliczeniowy: iteracyjna realizacja funkcji, dopięcie architektury, testów i uruchamiania w kontenerach.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Eric Evans, "Domain-Driven Design: Tackling Complexity in the Heart of Software", 2003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Vaughn Vernon, "Implementing Domain-Driven Design",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Robert C. Martin, "Clean Architecture", 2017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Martin Fowler – artykuły o architekturze, testach, mikroserwisach i integracji.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OAuth 2.1 oraz dokumentacja narzędzi użytych na zajęciach (framework backend, framework frontend, Docker/Compose).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OpenAPI/Swagger.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Materiały dotyczące testów E2E i CI/CD w wybranym stosie technologicznym.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pojęcia DDD (m.in. model domenowy, encje, wartości, agregaty, repozytoria, bounded context) oraz potrafi uzasadnić ich użycie.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założenia architektury oktogonalnej oraz zasady separacji warstw i zależności w systemie.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SOA oraz typowe style integracji usług (API, komunikacja synchroniczna/asynchroniczna – zależnie od programu zajęć).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mechanizmy uwierzytelniania i autoryzacji w aplikacjach internetowych, w tym OAuth 2.1 na poziomie koncepcji i przepływów.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rolę testów integracyjnych i end-to-end w cyklu wytwarzania oraz podstawy automatyzacji w 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backend zgodny z DDD i architekturą oktogonalną, z czytelnym podziałem na warstwy oraz granice kontekstów.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i zintegrować frontend z backendem poprzez API oraz zadbać o podstawowe aspekty bezpieczeństwa sesji/tokenów.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OAuth 2.1 w aplikacji (konfiguracja i integracja po stronie aplikacji – zgodnie z założeniami kursu).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środowisko uruchomieniowe w kontenerach (np. Docker + Compose), w tym zależności typu baza danych i usługi pomocnicze.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napisać testy integracyjne dla kluczowych przypadków oraz testy E2E dla scenariuszy użytkownika i uruchamiać je automatycznie.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pracy zespołowej nad produktem programistycznym, w tym do komunikacji, podziału zadań i przeglądu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podejścia do jakości: testowania, utrzymania spójności architektury i dokumentowania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