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Specjalizacyjny Projekt Zespołowy 1</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PRZ1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32</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48</w:t>
            </w:r>
          </w:p>
        </w:tc>
        <w:tc>
          <w:tcPr>
            <w:tcW w:type="dxa" w:w="3324"/>
          </w:tcPr>
          <w:p>
            <w:pPr>
              <w:spacing w:before="20" w:after="20"/>
            </w:pPr>
            <w:r>
              <w:rPr>
                <w:rFonts w:ascii="Aptos" w:hAnsi="Aptos"/>
                <w:b w:val="0"/>
                <w:i w:val="0"/>
                <w:sz w:val="22"/>
              </w:rPr>
              <w:t>1.9</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102</w:t>
            </w:r>
          </w:p>
        </w:tc>
        <w:tc>
          <w:tcPr>
            <w:tcW w:type="dxa" w:w="3324"/>
          </w:tcPr>
          <w:p>
            <w:pPr>
              <w:spacing w:before="20" w:after="20"/>
            </w:pPr>
            <w:r>
              <w:rPr>
                <w:rFonts w:ascii="Aptos" w:hAnsi="Aptos"/>
                <w:b w:val="0"/>
                <w:i w:val="0"/>
                <w:sz w:val="22"/>
              </w:rPr>
              <w:t>4.1</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150</w:t>
            </w:r>
          </w:p>
        </w:tc>
        <w:tc>
          <w:tcPr>
            <w:tcW w:type="dxa" w:w="3324"/>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Burza mózgów</w:t>
            </w:r>
          </w:p>
          <w:p>
            <w:pPr>
              <w:spacing w:before="20" w:after="20"/>
            </w:pPr>
            <w:r>
              <w:rPr>
                <w:rFonts w:ascii="Aptos" w:hAnsi="Aptos"/>
                <w:sz w:val="22"/>
              </w:rPr>
              <w:t>3. Kryteria oceny</w:t>
            </w:r>
          </w:p>
          <w:p>
            <w:pPr>
              <w:spacing w:before="20" w:after="20"/>
            </w:pPr>
            <w:r>
              <w:rPr>
                <w:rFonts w:ascii="Aptos" w:hAnsi="Aptos"/>
                <w:sz w:val="22"/>
              </w:rPr>
              <w:t>4. Ćwiczenia/Laboratorium/Projekt/Lektorat</w:t>
            </w:r>
          </w:p>
          <w:p>
            <w:pPr>
              <w:spacing w:before="20" w:after="20"/>
            </w:pPr>
            <w:r>
              <w:rPr>
                <w:rFonts w:ascii="Aptos" w:hAnsi="Aptos"/>
                <w:sz w:val="22"/>
              </w:rPr>
              <w:t>5. Ocena ustalana przez opiekuna projektu na podstawie jakości, metodyki i stopnia zrealizowania planowanego produktu (wydania), jego dokumentacji oraz wkładu i zaangażowania studenta w pracę zespołu</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Burza mózgów</w:t>
            </w:r>
          </w:p>
          <w:p>
            <w:pPr>
              <w:spacing w:before="20" w:after="20"/>
            </w:pPr>
            <w:r>
              <w:rPr>
                <w:rFonts w:ascii="Aptos" w:hAnsi="Aptos"/>
                <w:sz w:val="22"/>
              </w:rPr>
              <w:t>3. Kryteria oceny</w:t>
            </w:r>
          </w:p>
          <w:p>
            <w:pPr>
              <w:spacing w:before="20" w:after="20"/>
            </w:pPr>
            <w:r>
              <w:rPr>
                <w:rFonts w:ascii="Aptos" w:hAnsi="Aptos"/>
                <w:sz w:val="22"/>
              </w:rPr>
              <w:t>4. Ćwiczenia/Laboratorium/Projekt/Lektorat</w:t>
            </w:r>
          </w:p>
          <w:p>
            <w:pPr>
              <w:spacing w:before="20" w:after="20"/>
            </w:pPr>
            <w:r>
              <w:rPr>
                <w:rFonts w:ascii="Aptos" w:hAnsi="Aptos"/>
                <w:sz w:val="22"/>
              </w:rPr>
              <w:t>5. Ocena ustalana przez opiekuna projektu na podstawie jakości, metodyki i stopnia zrealizowania planowanego produktu (wydania), jego dokumentacji oraz wkładu i zaangażowania studenta w pracę zespołu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 informatyczny (PRI)</w:t>
            </w:r>
          </w:p>
        </w:tc>
        <w:tc>
          <w:tcPr>
            <w:tcW w:type="dxa" w:w="4986"/>
          </w:tcPr>
          <w:p>
            <w:pPr>
              <w:spacing w:before="20" w:after="20"/>
            </w:pPr>
            <w:r>
              <w:rPr>
                <w:rFonts w:ascii="Aptos" w:hAnsi="Aptos"/>
                <w:b w:val="0"/>
                <w:i w:val="0"/>
                <w:sz w:val="22"/>
              </w:rPr>
              <w:t>Znajomość analizy wymagań i projektowania obiektowego; znajomość notacji UML; umiejętność programowania oraz konstrukcji baz danych; znajomość narzędzi</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Podstawy inżynierii oprogramowania</w:t>
            </w:r>
          </w:p>
        </w:tc>
      </w:tr>
      <w:tr>
        <w:tc>
          <w:tcPr>
            <w:tcW w:type="dxa" w:w="4986"/>
          </w:tcPr>
          <w:p>
            <w:pPr>
              <w:spacing w:before="20" w:after="20"/>
            </w:pPr>
            <w:r>
              <w:rPr>
                <w:rFonts w:ascii="Aptos" w:hAnsi="Aptos"/>
                <w:b w:val="0"/>
                <w:i w:val="0"/>
                <w:sz w:val="22"/>
              </w:rPr>
              <w:t>Przedmioty specjalizacyjne</w:t>
            </w:r>
          </w:p>
        </w:tc>
        <w:tc>
          <w:tcPr>
            <w:tcW w:type="dxa" w:w="4986"/>
          </w:tcPr>
          <w:p>
            <w:pPr>
              <w:spacing w:before="20" w:after="20"/>
            </w:pPr>
            <w:r>
              <w:rPr>
                <w:rFonts w:ascii="Aptos" w:hAnsi="Aptos"/>
                <w:b w:val="0"/>
                <w:i w:val="0"/>
                <w:sz w:val="22"/>
              </w:rPr>
              <w:t>Wiedza specjalizacyjna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W ramach przedmiotu studenci obierają i realizują pod opieką promotora zespołowy projekt inżynierski w zakresie powiązanym tematycznie z wybraną specjalizacją. Ich rozwiązanie praktycznego problemu winno wykorzystywać adekwatne podejście realizacyjne, jak i nowoczesne, dobrze dobrane technologie, a obok różnych wymiarów technicznych, powinno też uwzględniać aspekty ekonomiki, ergonomii, aspekty prawne i społeczne, Udokumentowane, opracowane w ramach przedsięwzięcia rozwiązanie jest kontynuowane w ramach Projektu zespołowego 2 i, wraz z opisem wkładu własnego, stanowi treść dyplomowej pracy inżynierskiej; może też stanowić produkt „preinkubacyjny”.</w:t>
            </w:r>
          </w:p>
          <w:p>
            <w:pPr>
              <w:spacing w:before="80" w:after="20"/>
            </w:pPr>
            <w:r>
              <w:rPr>
                <w:rFonts w:ascii="Aptos" w:hAnsi="Aptos"/>
                <w:b/>
                <w:sz w:val="22"/>
              </w:rPr>
              <w:t>Abstrakt po angielsku:</w:t>
            </w:r>
          </w:p>
          <w:p>
            <w:pPr>
              <w:spacing w:before="20" w:after="20"/>
            </w:pPr>
            <w:r>
              <w:rPr>
                <w:rFonts w:ascii="Aptos" w:hAnsi="Aptos"/>
                <w:i/>
                <w:sz w:val="22"/>
              </w:rPr>
              <w:t>As part of the course, students choose and carry out, under the supervision of a thesis advisor, a team engineering project related thematically to their chosen specialization. Their solution to a practical problem should employ an appropriate implementation approach and modern, well-selected technologies, and in addition to various technical dimensions should also take into account economic, ergonomic, legal, and social aspects. The documented solution developed within the project is continued in Team Project 2 and, together with a description of the individual contribution, constitutes the content of the engineering diploma thesis; it may also serve as a 'pre-incubation' product.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Zasady prowadzenia i oceniania projektu zespołowego; program, wymagania i organizacja dyplomowego projektu inżynierskiego w PJATK; udziałowcy projektu i ich role; zasady realizacji i zaliczenia przedmiotu. Podział na grupy projektowe, przykładowe projekty zespołowe; wybór tematów; analiza problemu i jego kontekstu; praca z Klientem; przygotowanie Dokumentu Założeń Wstępnych (DZW)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Realizacja projektów o specyfice stricte programistycznej. Dobór strategii realizacji projektu. Organizacja zespołu i infrastruktura projektu. Artefakty projektowe. Planowanie projektu; określenie celów i zakresu projektu, infrastruktury, dyskusja i dobór strategii realizacji. Praca z Klientem. Analiza rozwiązań konkurencyjnych i dróg alternatywnych. Opracowanie raportu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Realizacja projektów ujmujących rozbudowany komponent sprzętowy. Strategie w projektach sprzętowo-programowych. Przydział ról i związanych z tym obowiązków, ustalenie harmonogramu działań projektowych. Infrastruktura komunikacyjna i dokumentacyjna; zasady raportowania i nadzoru jakości. Przygotowanie Wstępnego Planu Projektu (WPP)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Kontrola jakości. Poziomy testowania; projektowanie i dokumentowanie scenariuszy testowych; wzorce. Dokumentowanie i raportowanie testów; szablony. Dyskusja Wstępnego Planu Projektu (WPP).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Dalsze kroki zależą od przyjętej metodyki prac and wydaniem; poniżej przedstawiono dla obiektowego podejścia wg metodyki kaskadowej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Analiza wymagań; praca z Klientem. Analiza i specyfikacja wymagań; przygotowanie dokumentu SWS. Kontrola postępów prac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Zagadnienia finalizacji projektu; raport końcowy projektu; nakład pracy i wkład własny w pracę zespołu. Przygotowanie dokumentu SWS i PU; Aspekty własności intelektualnej w projektach dyplomowych. Projektowanie aplikacji – projekt logiczny; diagram klas; podejmowane decyzje projektowe – dokumentacja. Kontrola postępów prac Redagowanie książki projektowej. Style, przypisy, odwołania, praca z literaturą. Projektowanie szczegółowe; przygotowanie środowiska implementacji i implementacja modułów I wydania; projekt interfejsu i bazy danych. Kontrola postępów prac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Typowe problemy i błędy w projektach i książkach dyplomowych. Implementacja modułów projektu; testowanie i walidacja; raportowanie testów; praca z Klientem.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Prezentacja produktu – prototypów komponentów systemowych realizujących tematy prac inż. zespołów projektowych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Sommerville, I. (2021). Inżynieria oprogramowania. Wydanie X. Wydawnictwo Naukowe PWN</w:t>
            </w:r>
          </w:p>
          <w:p>
            <w:pPr>
              <w:spacing w:before="20" w:after="20"/>
            </w:pPr>
            <w:r>
              <w:rPr>
                <w:rFonts w:ascii="Aptos" w:hAnsi="Aptos"/>
                <w:sz w:val="22"/>
              </w:rPr>
              <w:t>2. Żeliński, J. (2016). Analiza biznesowa. Praktyczne modelowanie organizacji.Onepress</w:t>
            </w:r>
          </w:p>
          <w:p>
            <w:pPr>
              <w:spacing w:before="20" w:after="20"/>
            </w:pPr>
            <w:r>
              <w:rPr>
                <w:rFonts w:ascii="Aptos" w:hAnsi="Aptos"/>
                <w:sz w:val="22"/>
              </w:rPr>
              <w:t>3. Wrycza, S., Marcinkowski, B., Maślankowski, J. (2012). UML 2.x. Ćwiczenia zaawansowane.Helion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środowisk i narzędzi</w:t>
            </w:r>
          </w:p>
          <w:p>
            <w:pPr>
              <w:spacing w:before="20" w:after="20"/>
            </w:pPr>
            <w:r>
              <w:rPr>
                <w:rFonts w:ascii="Aptos" w:hAnsi="Aptos"/>
                <w:sz w:val="22"/>
              </w:rPr>
              <w:t>2. Dokumentacja i materiały biblioteczne wcześniejszych projektów i prac dyplomowych PJATK</w:t>
            </w:r>
          </w:p>
          <w:p>
            <w:pPr>
              <w:spacing w:before="20" w:after="20"/>
            </w:pPr>
            <w:r>
              <w:rPr>
                <w:rFonts w:ascii="Aptos" w:hAnsi="Aptos"/>
                <w:sz w:val="22"/>
              </w:rPr>
              <w:t>3. Górski, J. (2000, red.). Inżynieria oprogramowania w projekcie informatycznym. MIKOMSzejko, St. (2002, red). Metody wytwarzania oprogramowania. MIKOM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uporządkowaną wiedzę obejmującą zagadnienia reprezentacji danych i zarządzania nimi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uporządkowaną wiedzę, standardów i kształtu cykli wytwórczych oraz ewolucji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 zasady zarządzania przedsięwzięciem programistycznym i rozumie problem jakości oprogramowania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rolę modelowania i ma szczegółową wiedzę o obiektowym wytwarzaniu oprogramowania i notacji UML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umie korzystać z wzorców programowych i standardowych API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o narzędziach i środowiskach wspomagających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wiedzę dotyczącą procesów inżynierii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rozumie potrzebę systematycznego budowania i pielęgnacji specyfikacji wymagań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szczegółową wiedzę dotyczącą ich specyfikacji, analizy i modelowania z użyciem dostępnych narzędzi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wiedzę z zakresu procesów walidacji i testowania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ma wiedzę wymaganą przy konstrukcji planu projektu informatycznego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aspekty komercjalizacji i innowacyjności projektu, jak i jego powiązania z otoczeniem biznesowym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 integrować informacje przydatne dla realizacji projektu dyplomowego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uzyskać z otoczenia oraz dyskutować informację pozyskaną lub wypracowaną dla realizacji projektu dyplomowego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wyszukać i wdrożyć w projekcie nowe techniki i narzędzia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pracować w zespole pełniąc w nim uzgodnione role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oszacować czas potrzebny na realizację zadania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planować, opracować i realizować harmonogram prac zapewniający dotrzymanie terminów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umiejętność analizowania obserwowanych zjawisk i w celu identyfikacji wymagańwobec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ma umiejętność tworzenia i weryfikacji modeli świata rzeczywistego oraz posługiwania się nimi w celu doboru konstrukcji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dokonać eksperymentu i ocenić jego rezultaty dla wyboru rozwiązania projektowego właściwej jakości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sparametryzować, wykorzystywać i administrować systemem operacyjnym właściwym dla rozwiązania projektowego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dobrać właściwe podejście programistyczne, dobrać, sparametryzować i wykorzystywać środowisko właściwe dla rozwiązania projektowego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posiada umiejętność specyfikowania, projektowania, implementacji, testowania idebuggowania programów w celu realizacji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korzystać z bibliotek, środowisk programistycznych, integrujących i uruchomieniowych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zrealizować bazę danych na potrzeby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zaprojektować i zrealizować prosty systemoprogramowania na potrzeby projektu, posługując się wzorcami programowymi, standardami i dobrymi praktykami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dobrać model procesu i narzędzia dla jego wytworzenia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 na potrzeby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zrealizować aplikację webową na potrzeby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proces instalacji i uruchomienia całości prostego systemu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projektowego</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pełnić przypadające nań role projektowe i wykonawcze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potrafi współpracować z innymi członkami grupy i otoczeniem projektu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właściwie zaplanować kolejność i realizację zadań projektowych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dostrzega w projekcie problemy i prawidłowo, zgodnie z zasadami profesjonalizmu zawodowego rozwiązuje i podejmuje decyzje z zakresu problemów etycznych i prawnych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stosuje w projekcie rozwiązania innowacyjne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dostrzega i ocenia aspekty komercjalizacji projektu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