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 Zespołowy 2</w:t>
            </w:r>
          </w:p>
        </w:tc>
        <w:tc>
          <w:tcPr>
            <w:tcW w:type="dxa" w:w="4986"/>
            <w:gridSpan w:val="2"/>
          </w:tcPr>
          <w:p>
            <w:pPr>
              <w:spacing w:before="20" w:after="20"/>
            </w:pPr>
            <w:r>
              <w:rPr>
                <w:rFonts w:ascii="Aptos" w:hAnsi="Aptos"/>
                <w:b w:val="0"/>
                <w:i w:val="0"/>
                <w:sz w:val="22"/>
              </w:rPr>
              <w:t>15.02.2025</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PRZ2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40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1.6</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110</w:t>
            </w:r>
          </w:p>
        </w:tc>
        <w:tc>
          <w:tcPr>
            <w:tcW w:type="dxa" w:w="3324"/>
          </w:tcPr>
          <w:p>
            <w:pPr>
              <w:spacing w:before="20" w:after="20"/>
            </w:pPr>
            <w:r>
              <w:rPr>
                <w:rFonts w:ascii="Aptos" w:hAnsi="Aptos"/>
                <w:b w:val="0"/>
                <w:i w:val="0"/>
                <w:sz w:val="22"/>
              </w:rPr>
              <w:t>4.4</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150</w:t>
            </w:r>
          </w:p>
        </w:tc>
        <w:tc>
          <w:tcPr>
            <w:tcW w:type="dxa" w:w="3324"/>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Praca stanowi kontynuację projektu podjętego w ramach zajęć PRZ1</w:t>
            </w:r>
          </w:p>
          <w:p>
            <w:pPr>
              <w:spacing w:before="20" w:after="20"/>
            </w:pPr>
            <w:r>
              <w:rPr>
                <w:rFonts w:ascii="Aptos" w:hAnsi="Aptos"/>
                <w:sz w:val="22"/>
              </w:rPr>
              <w:t>2. Praca w kilkuosobowych grupach, pokrywających się z zespołami projektu dyplomowego</w:t>
            </w:r>
          </w:p>
          <w:p>
            <w:pPr>
              <w:spacing w:before="20" w:after="20"/>
            </w:pPr>
            <w:r>
              <w:rPr>
                <w:rFonts w:ascii="Aptos" w:hAnsi="Aptos"/>
                <w:sz w:val="22"/>
              </w:rPr>
              <w:t>3. Uwzględnienie w projekcie aspektów społecznych i komercyjnych</w:t>
            </w:r>
          </w:p>
          <w:p>
            <w:pPr>
              <w:spacing w:before="20" w:after="20"/>
            </w:pPr>
            <w:r>
              <w:rPr>
                <w:rFonts w:ascii="Aptos" w:hAnsi="Aptos"/>
                <w:sz w:val="22"/>
              </w:rPr>
              <w:t>4. Realizacja wspierana przez zajęcia Proseminarium PSEM</w:t>
            </w:r>
          </w:p>
          <w:p>
            <w:pPr>
              <w:spacing w:before="20" w:after="20"/>
            </w:pPr>
            <w:r>
              <w:rPr>
                <w:rFonts w:ascii="Aptos" w:hAnsi="Aptos"/>
                <w:sz w:val="22"/>
              </w:rPr>
              <w:t>5. Wsparcie szablonami dokumentacji</w:t>
            </w:r>
          </w:p>
          <w:p>
            <w:pPr>
              <w:spacing w:before="20" w:after="20"/>
            </w:pPr>
            <w:r>
              <w:rPr>
                <w:rFonts w:ascii="Aptos" w:hAnsi="Aptos"/>
                <w:sz w:val="22"/>
              </w:rPr>
              <w:t>6. Kryteria oceny</w:t>
            </w:r>
          </w:p>
          <w:p>
            <w:pPr>
              <w:spacing w:before="20" w:after="20"/>
            </w:pPr>
            <w:r>
              <w:rPr>
                <w:rFonts w:ascii="Aptos" w:hAnsi="Aptos"/>
                <w:sz w:val="22"/>
              </w:rPr>
              <w:t>7. Projekt zespołowy</w:t>
            </w:r>
          </w:p>
          <w:p>
            <w:pPr>
              <w:spacing w:before="20" w:after="20"/>
            </w:pPr>
            <w:r>
              <w:rPr>
                <w:rFonts w:ascii="Aptos" w:hAnsi="Aptos"/>
                <w:sz w:val="22"/>
              </w:rPr>
              <w:t>8. wykonanie i przedłożenie udokumentowanej pracy – projektu dyplomowego</w:t>
            </w:r>
          </w:p>
          <w:p>
            <w:pPr>
              <w:spacing w:before="20" w:after="20"/>
            </w:pPr>
            <w:r>
              <w:rPr>
                <w:rFonts w:ascii="Aptos" w:hAnsi="Aptos"/>
                <w:sz w:val="22"/>
              </w:rPr>
              <w:t>9. przedstawienie finalnej prezentacji projektu z omówieniem pełnionych ról i wkładu pracy</w:t>
            </w:r>
          </w:p>
          <w:p>
            <w:pPr>
              <w:spacing w:before="20" w:after="20"/>
            </w:pPr>
            <w:r>
              <w:rPr>
                <w:rFonts w:ascii="Aptos" w:hAnsi="Aptos"/>
                <w:sz w:val="22"/>
              </w:rPr>
              <w:t>10. Akceptacja promotora projektu dopuszczająca do obrony przed komisją</w:t>
            </w:r>
          </w:p>
          <w:p>
            <w:pPr>
              <w:spacing w:before="20" w:after="20"/>
            </w:pPr>
            <w:r>
              <w:rPr>
                <w:rFonts w:ascii="Aptos" w:hAnsi="Aptos"/>
                <w:sz w:val="22"/>
              </w:rPr>
              <w:t>11. Ocena ustalana przez opiekuna projektu i recenzenta na podstawie jakości, metodyki i stopnia zrealizowania planowanego produktu (wydania), jego dokumentacji oraz wkładu i zaangażowania studenta w pracę zespołu</w:t>
            </w:r>
          </w:p>
        </w:tc>
        <w:tc>
          <w:tcPr>
            <w:tcW w:type="dxa" w:w="4986"/>
          </w:tcPr>
          <w:p>
            <w:pPr>
              <w:spacing w:before="20" w:after="20"/>
            </w:pPr>
            <w:r>
              <w:rPr>
                <w:rFonts w:ascii="Aptos" w:hAnsi="Aptos"/>
                <w:sz w:val="22"/>
              </w:rPr>
              <w:t>1. Praca stanowi kontynuację projektu podjętego w ramach zajęć PRZ1</w:t>
            </w:r>
          </w:p>
          <w:p>
            <w:pPr>
              <w:spacing w:before="20" w:after="20"/>
            </w:pPr>
            <w:r>
              <w:rPr>
                <w:rFonts w:ascii="Aptos" w:hAnsi="Aptos"/>
                <w:sz w:val="22"/>
              </w:rPr>
              <w:t>2. Praca w kilkuosobowych grupach, pokrywających się z zespołami projektu dyplomowego</w:t>
            </w:r>
          </w:p>
          <w:p>
            <w:pPr>
              <w:spacing w:before="20" w:after="20"/>
            </w:pPr>
            <w:r>
              <w:rPr>
                <w:rFonts w:ascii="Aptos" w:hAnsi="Aptos"/>
                <w:sz w:val="22"/>
              </w:rPr>
              <w:t>3. Uwzględnienie w projekcie aspektów społecznych i komercyjnych</w:t>
            </w:r>
          </w:p>
          <w:p>
            <w:pPr>
              <w:spacing w:before="20" w:after="20"/>
            </w:pPr>
            <w:r>
              <w:rPr>
                <w:rFonts w:ascii="Aptos" w:hAnsi="Aptos"/>
                <w:sz w:val="22"/>
              </w:rPr>
              <w:t>4. Realizacja wspierana przez zajęcia Proseminarium PSEM</w:t>
            </w:r>
          </w:p>
          <w:p>
            <w:pPr>
              <w:spacing w:before="20" w:after="20"/>
            </w:pPr>
            <w:r>
              <w:rPr>
                <w:rFonts w:ascii="Aptos" w:hAnsi="Aptos"/>
                <w:sz w:val="22"/>
              </w:rPr>
              <w:t>5. Wsparcie szablonami dokumentacji</w:t>
            </w:r>
          </w:p>
          <w:p>
            <w:pPr>
              <w:spacing w:before="20" w:after="20"/>
            </w:pPr>
            <w:r>
              <w:rPr>
                <w:rFonts w:ascii="Aptos" w:hAnsi="Aptos"/>
                <w:sz w:val="22"/>
              </w:rPr>
              <w:t>6. Kryteria oceny</w:t>
            </w:r>
          </w:p>
          <w:p>
            <w:pPr>
              <w:spacing w:before="20" w:after="20"/>
            </w:pPr>
            <w:r>
              <w:rPr>
                <w:rFonts w:ascii="Aptos" w:hAnsi="Aptos"/>
                <w:sz w:val="22"/>
              </w:rPr>
              <w:t>7. Projekt zespołowy</w:t>
            </w:r>
          </w:p>
          <w:p>
            <w:pPr>
              <w:spacing w:before="20" w:after="20"/>
            </w:pPr>
            <w:r>
              <w:rPr>
                <w:rFonts w:ascii="Aptos" w:hAnsi="Aptos"/>
                <w:sz w:val="22"/>
              </w:rPr>
              <w:t>8. wykonanie i przedłożenie udokumentowanej pracy – projektu dyplomowego</w:t>
            </w:r>
          </w:p>
          <w:p>
            <w:pPr>
              <w:spacing w:before="20" w:after="20"/>
            </w:pPr>
            <w:r>
              <w:rPr>
                <w:rFonts w:ascii="Aptos" w:hAnsi="Aptos"/>
                <w:sz w:val="22"/>
              </w:rPr>
              <w:t>9. przedstawienie finalnej prezentacji projektu z omówieniem pełnionych ról i wkładu pracy</w:t>
            </w:r>
          </w:p>
          <w:p>
            <w:pPr>
              <w:spacing w:before="20" w:after="20"/>
            </w:pPr>
            <w:r>
              <w:rPr>
                <w:rFonts w:ascii="Aptos" w:hAnsi="Aptos"/>
                <w:sz w:val="22"/>
              </w:rPr>
              <w:t>10. Akceptacja promotora projektu dopuszczająca do obrony przed komisją</w:t>
            </w:r>
          </w:p>
          <w:p>
            <w:pPr>
              <w:spacing w:before="20" w:after="20"/>
            </w:pPr>
            <w:r>
              <w:rPr>
                <w:rFonts w:ascii="Aptos" w:hAnsi="Aptos"/>
                <w:sz w:val="22"/>
              </w:rPr>
              <w:t>11. Ocena ustalana przez opiekuna projektu i recenzenta na podstawie jakości, metodyki i stopnia zrealizowania planowanego produktu (wydania), jego dokumentacji oraz wkładu i zaangażowania studenta w pracę zespołu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 zespołowy 1 (PRZ1)</w:t>
            </w:r>
          </w:p>
        </w:tc>
        <w:tc>
          <w:tcPr>
            <w:tcW w:type="dxa" w:w="4986"/>
          </w:tcPr>
          <w:p>
            <w:pPr>
              <w:spacing w:before="20" w:after="20"/>
            </w:pPr>
            <w:r>
              <w:rPr>
                <w:rFonts w:ascii="Aptos" w:hAnsi="Aptos"/>
                <w:b w:val="0"/>
                <w:i w:val="0"/>
                <w:sz w:val="22"/>
              </w:rPr>
              <w:t>Znajomość analizy wymagań i projektowania obiektowego; znajomość notacji UML; umiejętność programowania oraz konstrukcji baz danych; znajomość narzędzi; wiedza specjalizacyjna</w:t>
            </w:r>
          </w:p>
        </w:tc>
      </w:tr>
      <w:tr>
        <w:tc>
          <w:tcPr>
            <w:tcW w:type="dxa" w:w="4986"/>
          </w:tcPr>
          <w:p>
            <w:pPr>
              <w:spacing w:before="20" w:after="20"/>
            </w:pPr>
            <w:r>
              <w:rPr>
                <w:rFonts w:ascii="Aptos" w:hAnsi="Aptos"/>
                <w:b w:val="0"/>
                <w:i w:val="0"/>
                <w:sz w:val="22"/>
              </w:rPr>
              <w:t>Proseminarium (PSEM)</w:t>
            </w:r>
          </w:p>
        </w:tc>
        <w:tc>
          <w:tcPr>
            <w:tcW w:type="dxa" w:w="4986"/>
          </w:tcPr>
          <w:p>
            <w:pPr>
              <w:spacing w:before="20" w:after="20"/>
            </w:pPr>
            <w:r>
              <w:rPr>
                <w:rFonts w:ascii="Aptos" w:hAnsi="Aptos"/>
                <w:b w:val="0"/>
                <w:i w:val="0"/>
                <w:sz w:val="22"/>
              </w:rPr>
              <w:t>Równocześnie lub poprzedzająco</w:t>
            </w:r>
          </w:p>
        </w:tc>
      </w:tr>
      <w:tr>
        <w:tc>
          <w:tcPr>
            <w:tcW w:type="dxa" w:w="4986"/>
          </w:tcPr>
          <w:p>
            <w:pPr>
              <w:spacing w:before="20" w:after="20"/>
            </w:pPr>
            <w:r>
              <w:rPr>
                <w:rFonts w:ascii="Aptos" w:hAnsi="Aptos"/>
                <w:b w:val="0"/>
                <w:i w:val="0"/>
                <w:sz w:val="22"/>
              </w:rPr>
              <w:t>Przedmioty specjalizacyjne</w:t>
            </w:r>
          </w:p>
        </w:tc>
        <w:tc>
          <w:tcPr>
            <w:tcW w:type="dxa" w:w="4986"/>
          </w:tcPr>
          <w:p>
            <w:pPr>
              <w:spacing w:before="20" w:after="20"/>
            </w:pPr>
            <w:r>
              <w:rPr>
                <w:rFonts w:ascii="Aptos" w:hAnsi="Aptos"/>
                <w:b w:val="0"/>
                <w:i w:val="0"/>
                <w:sz w:val="22"/>
              </w:rPr>
              <w:t>Wiedza specjalizacyjna z wybranej specjalizacji</w:t>
            </w:r>
          </w:p>
        </w:tc>
      </w:tr>
      <w:tr>
        <w:tc>
          <w:tcPr>
            <w:tcW w:type="dxa" w:w="4986"/>
          </w:tcPr>
          <w:p>
            <w:pPr>
              <w:spacing w:before="20" w:after="20"/>
            </w:pPr>
            <w:r>
              <w:rPr>
                <w:rFonts w:ascii="Aptos" w:hAnsi="Aptos"/>
                <w:b w:val="0"/>
                <w:i w:val="0"/>
                <w:sz w:val="22"/>
              </w:rPr>
              <w:t>Społeczne Aspekty Informatyki (SAI)</w:t>
            </w:r>
          </w:p>
        </w:tc>
        <w:tc>
          <w:tcPr>
            <w:tcW w:type="dxa" w:w="4986"/>
          </w:tcPr>
          <w:p>
            <w:pPr>
              <w:spacing w:before="20" w:after="20"/>
            </w:pPr>
            <w:r>
              <w:rPr>
                <w:rFonts w:ascii="Aptos" w:hAnsi="Aptos"/>
                <w:b w:val="0"/>
                <w:i w:val="0"/>
                <w:sz w:val="22"/>
              </w:rPr>
              <w:t>Komercjalizacja projektów informatycznych (KMR) / Planowanie, organizacja i zarządzanie przedsiębiorstwem (POZ)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W ramach przedmiotu studenci kontynuują projekt podjęty w ramach Projektu zespołowego PRZ1, tematycznie związany z realizowaną specjalizacją. Udokumentowane, opracowane w ramach przedmiotu rozwiązanie stanowi element dyplomowej pracy inżynierskiej. Proponowane przez zespół rozwiązanie praktycznego problemu winno być innowacyjne i możliwie wszechstronne, obok różnych wymiarów technicznych uwzględniać też aspekty ekonomiki, ergonomii, aspekty prawne i społeczne, może też stanowić produkt „preinkubacyjny”. Typowo – zależnie od przyjętej strategii -  w ramach PRZ2 realizowane są ewolucyjne przyrosty (kolejne wydania) projektów, powstające na bazie wydania powstałego w ramach PRZ1.</w:t>
            </w:r>
          </w:p>
          <w:p>
            <w:pPr>
              <w:spacing w:before="80" w:after="20"/>
            </w:pPr>
            <w:r>
              <w:rPr>
                <w:rFonts w:ascii="Aptos" w:hAnsi="Aptos"/>
                <w:b/>
                <w:sz w:val="22"/>
              </w:rPr>
              <w:t>Abstrakt po angielsku:</w:t>
            </w:r>
          </w:p>
          <w:p>
            <w:pPr>
              <w:spacing w:before="20" w:after="20"/>
            </w:pPr>
            <w:r>
              <w:rPr>
                <w:rFonts w:ascii="Aptos" w:hAnsi="Aptos"/>
                <w:i/>
                <w:sz w:val="22"/>
              </w:rPr>
              <w:t>As part of the course, students continue the project started in Team Project PRZ1, thematically related to their specialization. The documented solution developed within the course constitutes part of the engineering diploma thesis. The solution proposed by the team to a practical problem should be innovative and as comprehensive as possible, taking into account, in addition to various technical dimensions, also economic, ergonomic, legal, and social aspects; it may also serve as a 'pre-incubation' product. Typically, depending on the adopted strategy, PRZ2 involves evolutionary increments (subsequent releases) of projects based on the release created in PRZ1.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Przegląd stanu projektu i jego dokumentacji; dyskusja zakresu analizy biznesowej lub społecznej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Dyskusja (i ewentualnie zmiana) strategii realizacji, ról i zadań członków zespołu. Planowanie realizacji kolejnych wydań systemu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Iteracyjnie: analiza i modelowanie kolejnego przyrostu+kontrola postępów prac projektowych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Iteracyjnie: projektowanie rozwiązań kolejnego przyrostu+kontrola postępów prac projektowych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Iteracyjnie: implementacja modułów kolejnego przyrostu przez członków zespołu projektowego+kontrola postępów prac projektowych i dokumentacyjnych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Iteracyjnie: testowanie przyrostu. Uzgodnienie zbioru danych walidujących całość produktu.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Integracja modułów wykonanych przez poszczególnych członków zespołów; uruchamianie.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Walidacja rezultatów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Dokumentowanie wyników projektu i wkładu pracy członków zespołu; raport końcowy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Prezentacje systemów realizujących tematy prac inż. zespołów projektowych.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J. Górski (red.) Inżynieria oprogramowania w projekcie informatycznym. MIKOM, 2000</w:t>
            </w:r>
          </w:p>
          <w:p>
            <w:pPr>
              <w:spacing w:before="20" w:after="20"/>
            </w:pPr>
            <w:r>
              <w:rPr>
                <w:rFonts w:ascii="Aptos" w:hAnsi="Aptos"/>
                <w:sz w:val="22"/>
              </w:rPr>
              <w:t>2. St. Szejko (red). Metody wytwarzania oprogramowania. MIKOM, 2002.</w:t>
            </w:r>
          </w:p>
          <w:p>
            <w:pPr>
              <w:spacing w:before="20" w:after="20"/>
            </w:pPr>
            <w:r>
              <w:rPr>
                <w:rFonts w:ascii="Aptos" w:hAnsi="Aptos"/>
                <w:sz w:val="22"/>
              </w:rPr>
              <w:t>3. Materiały wykładowe i specjalizacyjne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środowisk i narzędzi</w:t>
            </w:r>
          </w:p>
          <w:p>
            <w:pPr>
              <w:spacing w:before="20" w:after="20"/>
            </w:pPr>
            <w:r>
              <w:rPr>
                <w:rFonts w:ascii="Aptos" w:hAnsi="Aptos"/>
                <w:sz w:val="22"/>
              </w:rPr>
              <w:t>2. Strony www</w:t>
            </w:r>
          </w:p>
          <w:p>
            <w:pPr>
              <w:spacing w:before="20" w:after="20"/>
            </w:pPr>
            <w:r>
              <w:rPr>
                <w:rFonts w:ascii="Aptos" w:hAnsi="Aptos"/>
                <w:sz w:val="22"/>
              </w:rPr>
              <w:t>3. Dokumentacja i materiały biblioteczne wcześniejszych projektów i prac dyplomowych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Ma wiedzę wymaganą do oceny społecznych skutków realizacji wdrożenia projektu informatycznego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Rozumie aspekty komercjalizacji i innowacyjności projektu, jak i jego powiązania z otoczeniem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pozyskać i integrować informacje przydatne dla realizacji projektu dyplomowego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uzyskać z otoczenia oraz dyskutować informację pozyskaną lub wypracowaną dla realizacji projektu dyplomowego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wyszukać i wdrożyć w projekcie nowe techniki i narzędzia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pracować w zespole pełniąc w nim uzgodnione role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oszacować czas potrzebny na realizację zadania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planować, opracować i realizować harmonogram prac zapewniający dotrzymanie terminów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projektowego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zastosowań informatyki na rzecz rozwoju nauki i społeczeństwa informacyjnego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przekazywania społeczeństwu informacji i opinii dotyczących osiągnięć techniki i innych aspektów działalności inżynierskiej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samodzielnego uczenia się przez całe życie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pełnić przypadające nań role projektowe i wykonawcze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współpracować z innymi członkami grupy i otoczeniem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właściwie zaplanować kolejność i realizację zadań projektowych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dostrzega w projekcie problemy i prawidłowo, zgodnie z zasadami profesjonalizmu zawodowego rozwiązuje i podejmuje decyzje z zakresu problemów etycznych i prawnych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stosuje w projekcie rozwiązania innowacyjne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dostrzega i ocenia aspekty komercjalizacji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komunikacji w skuteczny sposób z inwestorami z różnych środowisk, pozyskując od nich wiedzę tworzącą wartość dodaną przedsięwzięć informatycznych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