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Nie dotyczy</w:t>
            </w:r>
          </w:p>
          <w:p>
            <w:pPr>
              <w:spacing w:before="20" w:after="20"/>
            </w:pPr>
            <w:r>
              <w:rPr>
                <w:rFonts w:ascii="Aptos" w:hAnsi="Aptos"/>
                <w:sz w:val="22"/>
              </w:rPr>
              <w:t>2. Seminarium:</w:t>
            </w:r>
          </w:p>
          <w:p>
            <w:pPr>
              <w:spacing w:before="20" w:after="20"/>
            </w:pPr>
            <w:r>
              <w:rPr>
                <w:rFonts w:ascii="Aptos" w:hAnsi="Aptos"/>
                <w:sz w:val="22"/>
              </w:rPr>
              <w:t>3. seminaryjna prezentacja i dyskusja rozwiązań projektu</w:t>
            </w:r>
          </w:p>
          <w:p>
            <w:pPr>
              <w:spacing w:before="20" w:after="20"/>
            </w:pPr>
            <w:r>
              <w:rPr>
                <w:rFonts w:ascii="Aptos" w:hAnsi="Aptos"/>
                <w:sz w:val="22"/>
              </w:rPr>
              <w:t>4. realizacja kolejnych zadań wspomaga-jących przygotowanie pracy dyplomo-wej, poprzedzanych omówieniem przez prowadzącego zajęcia</w:t>
            </w:r>
          </w:p>
          <w:p>
            <w:pPr>
              <w:spacing w:before="20" w:after="20"/>
            </w:pPr>
            <w:r>
              <w:rPr>
                <w:rFonts w:ascii="Aptos" w:hAnsi="Aptos"/>
                <w:sz w:val="22"/>
              </w:rPr>
              <w:t>5. praca w 2-3 osobowych grupach, pokrywających się z zespołami projektu dyplomowego i w ścisłym kontakcie z promotorami prac dyplomowych</w:t>
            </w:r>
          </w:p>
          <w:p>
            <w:pPr>
              <w:spacing w:before="20" w:after="20"/>
            </w:pPr>
            <w:r>
              <w:rPr>
                <w:rFonts w:ascii="Aptos" w:hAnsi="Aptos"/>
                <w:sz w:val="22"/>
              </w:rPr>
              <w:t>6. Nie dotyczy</w:t>
            </w:r>
          </w:p>
          <w:p>
            <w:pPr>
              <w:spacing w:before="20" w:after="20"/>
            </w:pPr>
            <w:r>
              <w:rPr>
                <w:rFonts w:ascii="Aptos" w:hAnsi="Aptos"/>
                <w:sz w:val="22"/>
              </w:rPr>
              <w:t>7. Kryteria oceny</w:t>
            </w:r>
          </w:p>
          <w:p>
            <w:pPr>
              <w:spacing w:before="20" w:after="20"/>
            </w:pPr>
            <w:r>
              <w:rPr>
                <w:rFonts w:ascii="Aptos" w:hAnsi="Aptos"/>
                <w:sz w:val="22"/>
              </w:rPr>
              <w:t>8. ocena na podstawie dwu prezentacji i dyskusji pracy dyplomowej, opracowanego konspektu oraz dokumentacji pracy, a także obecności i aktywności na zajęciach</w:t>
            </w:r>
          </w:p>
          <w:p>
            <w:pPr>
              <w:spacing w:before="20" w:after="20"/>
            </w:pPr>
            <w:r>
              <w:rPr>
                <w:rFonts w:ascii="Aptos" w:hAnsi="Aptos"/>
                <w:sz w:val="22"/>
              </w:rPr>
              <w:t>9. brak</w:t>
            </w:r>
          </w:p>
        </w:tc>
        <w:tc>
          <w:tcPr>
            <w:tcW w:type="dxa" w:w="4986"/>
          </w:tcPr>
          <w:p>
            <w:pPr>
              <w:spacing w:before="20" w:after="20"/>
            </w:pPr>
            <w:r>
              <w:rPr>
                <w:rFonts w:ascii="Aptos" w:hAnsi="Aptos"/>
                <w:sz w:val="22"/>
              </w:rPr>
              <w:t>1. Nie dotyczy</w:t>
            </w:r>
          </w:p>
          <w:p>
            <w:pPr>
              <w:spacing w:before="20" w:after="20"/>
            </w:pPr>
            <w:r>
              <w:rPr>
                <w:rFonts w:ascii="Aptos" w:hAnsi="Aptos"/>
                <w:sz w:val="22"/>
              </w:rPr>
              <w:t>2. Seminarium:</w:t>
            </w:r>
          </w:p>
          <w:p>
            <w:pPr>
              <w:spacing w:before="20" w:after="20"/>
            </w:pPr>
            <w:r>
              <w:rPr>
                <w:rFonts w:ascii="Aptos" w:hAnsi="Aptos"/>
                <w:sz w:val="22"/>
              </w:rPr>
              <w:t>3. seminaryjna prezentacja i dyskusja rozwiązań projektu</w:t>
            </w:r>
          </w:p>
          <w:p>
            <w:pPr>
              <w:spacing w:before="20" w:after="20"/>
            </w:pPr>
            <w:r>
              <w:rPr>
                <w:rFonts w:ascii="Aptos" w:hAnsi="Aptos"/>
                <w:sz w:val="22"/>
              </w:rPr>
              <w:t>4. realizacja kolejnych zadań wspomaga-jących przygotowanie pracy dyplomo-wej, poprzedzanych omówieniem przez prowadzącego zajęcia</w:t>
            </w:r>
          </w:p>
          <w:p>
            <w:pPr>
              <w:spacing w:before="20" w:after="20"/>
            </w:pPr>
            <w:r>
              <w:rPr>
                <w:rFonts w:ascii="Aptos" w:hAnsi="Aptos"/>
                <w:sz w:val="22"/>
              </w:rPr>
              <w:t>5. praca w 2-3 osobowych grupach, pokrywających się z zespołami projektu dyplomowego i w ścisłym kontakcie z promotorami prac dyplomowych</w:t>
            </w:r>
          </w:p>
          <w:p>
            <w:pPr>
              <w:spacing w:before="20" w:after="20"/>
            </w:pPr>
            <w:r>
              <w:rPr>
                <w:rFonts w:ascii="Aptos" w:hAnsi="Aptos"/>
                <w:sz w:val="22"/>
              </w:rPr>
              <w:t>6. Nie dotyczy</w:t>
            </w:r>
          </w:p>
          <w:p>
            <w:pPr>
              <w:spacing w:before="20" w:after="20"/>
            </w:pPr>
            <w:r>
              <w:rPr>
                <w:rFonts w:ascii="Aptos" w:hAnsi="Aptos"/>
                <w:sz w:val="22"/>
              </w:rPr>
              <w:t>7. Kryteria oceny</w:t>
            </w:r>
          </w:p>
          <w:p>
            <w:pPr>
              <w:spacing w:before="20" w:after="20"/>
            </w:pPr>
            <w:r>
              <w:rPr>
                <w:rFonts w:ascii="Aptos" w:hAnsi="Aptos"/>
                <w:sz w:val="22"/>
              </w:rPr>
              <w:t>8. ocena na podstawie dwu prezentacji i dyskusji pracy dyplomowej, opracowanego konspektu oraz dokumentacji pracy, a także obecności i aktywności na zajęciach</w:t>
            </w:r>
          </w:p>
          <w:p>
            <w:pPr>
              <w:spacing w:before="20" w:after="20"/>
            </w:pPr>
            <w:r>
              <w:rPr>
                <w:rFonts w:ascii="Aptos" w:hAnsi="Aptos"/>
                <w:sz w:val="22"/>
              </w:rPr>
              <w:t>9.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Kształt i zawartość pracy dyplomowej; przykłady prac dyplomowych.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Treść, zakres i przebieg egzaminu dyplomowego; przygotowanie do egzaminu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Przygotowanie I. prezentacji na temat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-problemu i kontekstu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-wizji, rozwiązania postawionego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 stanu aktualnego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-zagrożeń i sposobów przeciwdziałania 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Przegląd aktualnej dokumentacji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Przygotowanie rozwiniętego konspektu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Prezentacja i dyskusja konspektu pracy; udział w dyskusji innych konspektów.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Korekta konspektu.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Prezentacja i dyskusja produktów wykonanych w ramach projektów zespołowych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Przygotowanie finalnej prezentacji – odpowiadającej prezentacji na obronie lub uwzględniającej kroki wymagane dla dokończenia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