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Computer Vision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19.02.2026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COV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Gdansku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specjalizacyjny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Dr Tadeusz Puźniakowski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49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49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249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60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2.4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65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2.6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Suma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125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Case study - prezentacja oprogramowania (ostatnie 4 zajęcia).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Ćwiczenia / Laboratorium/Lektorat: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Rozwiązywanie zadań w Google Colab (pierwsze 10 zajęć).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4. Projekt zespołowy (ostatnie 5 zajęć).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5. Laboratorium oraz Projekt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6. Kryteria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7. Ocena zadań laboratoryjnych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8. Prezentacja projektu zespołowego w trakcie sesji posterowej, jakość kodu i dokumentacji. 50% laboratorium, 50% projekt.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Case study - prezentacja oprogramowania (ostatnie 4 zajęcia).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Ćwiczenia / Laboratorium/Lektorat: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Rozwiązywanie zadań w Google Colab (pierwsze 10 zajęć).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4. Projekt zespołowy (ostatnie 5 zajęć).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5. Laboratorium oraz Projekt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6. Kryteria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7. Ocena zadań laboratoryjnych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8. Prezentacja projektu zespołowego w trakcie sesji posterowej, jakość kodu i dokumentacji. 50% laboratorium, 50% projekt.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Narzedzia Sztucznej Inteligencji (NAI)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Podstawy dzialania sieci neuronowej; transfer learning; self-supervised learning; foundation models; podstawy PyTorch; praca ze srodowiskami Colab, HuggingFace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ALG - Algebra liniowa z geometria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Podstawowe operacje na macierzach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Zapoznanie z podstawowymi problemami wizji komputerowej, metodami ich rozwiązywania oraz oceny przygotowywanych rozwiązań.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Introduction to the basic problems of computer vision, methods for solving them, and evaluation of the prepared solutions.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 / Laboratorium / Pracownia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Podstawowe operacje przetwarzania obrazu. Zapoznanie z biblioteką OpenCV.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Podstawy działania sieci splotowej.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Zaawansowane architektury bazujące na sieciach splotowych (LeNet, AlexNet, VGG, Inception).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Zaawansowane architektury bazujące na sieciach splotowych (ResNet, DenseNet, MobileNet, SqueezeNet, EfficientNet). Transfer Learning.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Detekcja obrazu. Architektura modeli typu YOLO.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Segmentacja obrazu. Metryki do segmentacji oraz najbardziej znane architektury.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Autoencoder oraz Variation Autoencoder.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Generative Adversarial Networks.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Image transformer.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Stable Diffusion.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11.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Segment Anything oraz DINO.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12.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Generowanie obrazu. Style Transfer.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13.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Rekonstrukcja 3D na podstawie obrazu 2D.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14.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Detekcja pozy. Rozpoznawanie twarzy.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Géron, Aurélien. Hands-on machine learning with Scikit-Learn, Keras, and TensorFlow. " O'Reilly Media, Inc.", 2022.  Rozdział 14, 17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Foley, James D., et al. "Computer graphics: Principles and practice, in c." Color Research and Application 22.1 (1997): 65-65. Rozdział 5.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Dokumentacja internetowa: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• Zhang, Aston, et al. Dive into deep learning. Cambridge University Press, 2023. https://d2l.ai/ Rozdział: 7, 11, 14, 22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• Szeliski, Richard. Computer vision: algorithms and applications. Springer Nature, 2022. https://szeliski.org/Book/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rozumie:zaawansowane koncepcje i techniki przetwarzania obrazów cyfrowych, w tym metody segmentacji obrazu, detekcji krawędzi i wykrywania obiektów; posiada wiedzę na temat zastosowania splotowych i transformerowych sieci neuronowych w zadaniach klasyfikacji, detekcji, segmentacji i generowania obrazów; rozumie zasady działania algorytmów przetwarzających obrazy 2D i 3D oraz sekwence wideo; zna podstawy przetwarzania obrazów w czasie rzeczywistym i optymalizacji wydajności algorytmów computer vision; jest zaznajomiony z bibliotekami i frameworkami takimi jak OpenCV, PyTorch i HuggingFace stosowanymi w implementacji rozwiązań z zakresu widzenia komputerowego; rozumie wyzwania związane z przetwarzaniem dużych zbiorów danych obrazowych i metody ich efektywnego składowania i analizy.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rozumie:kluczowe zagadnienia i metody z zakresu computer vision, w tym techniki przetwarzania i analizy obrazów cyfrowych; rozumie podstawy algorytmów segmentacji obrazu, detekcji krawędzi i cech charakterystycznych; zna metody rozpoznawania obiektów i twarzy w obrazach oraz sekwencjach wideo; jest zaznajomiony z technikami rekonstrukcji trójwymiarowej sceny z obrazów dwuwymiarowych; zna podstawy deep learningu w zastosowaniu do zadań widzenia komputerowego, w tym architekturę i zastosowania sieci neuronowych splotowych in transformerowych ; jest świadomy wyzwań związanych z przetwarzaniem obrazów w czasie rzeczywistym i optymalizacją wydajności algorytmów wizyjnych.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rozumie:zaawansowane pojęcia i techniki w dziedzinie computer vision; rozumie głębokie modele uczenia maszynowego stosowane w analizie obrazów, w tym architektury sieci neuronowych takie jak CNN, R-CNN, YOLO, autoencoder, GAN, modele dyfuzyjne, transformery do obrazów; zna zaawansowane metody detekcji i segmentacji obiektów, w tym techniki segmentacji semantycznej i instancyjnej; rozumie zasady działania systemów śledzenia wielu obiektów (multi-object tracking) w czasie rzeczywistym; jest zaznajomiony z technikami generowania i manipulacji obrazów przy użyciu modeli generatywnych, takich jak GANy i dyfuzyjne; zna metody uczenia się bez nadzoru i samonadzorowanego w kontekście analizy obrazów; rozumie problematykę interpretacji i wyjaśnialności modeli wizyjnych; zna zaawansowane techniki przetwarzania obrazów medycznych i przemysłowych; rozumie zasady działania i zastosowania systemów widzenia maszynowego w robotyce i pojazdach autonomicznych; jest zaznajomiony z aktualnymi narzędziami i bibliotekami takimi jak PyTorch, czy OpenCV, stosowanymi w zaawansowanych projektach computer vision.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K_U01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potrafi: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K_U04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samodzielnie poszerzać wiedzę z zakresu computer vision, wykorzystując platformy e-learningowe jak Coursera czy edX czy kursy na platformie YouTube; implementować i testować algorytmy wizyjne, korzystając z otwartych repozytoriów kodu; śledzić postępy w dziedzinie poprzez lekturę artykułów naukowych i uczestnictwo w webinarach; efektywnie rozwiązywać problemy techniczne przy użyciu forów specjalistycznych; tworzyć własne projekty wizyjne i dzielić się nimi online; uczestniczyć w wirtualnych grupach studyjnych, rozwijając praktyczne umiejętności w dziedzinie przetwarzania obrazów i sztucznej inteligencji.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K_U05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potrafi:współpracować w zespole nad projektami computer vision; trafnie oszacować czas i zasoby potrzebne do implementacji algorytmów przetwarzania obrazu; tworzyć realistyczne harmonogramy projektów wizyjnych, uwzględniające etapy od zbierania danych po testowanie; zarządzać priorytetami w złożonych zadaniach, jak systemy rozpoznawania twarzy; efektywnie komunikować postępy techniczne zespołowi; dostosowywać plan do zmian, utrzymując terminowość dostaw; przewidywać i zarządzać ryzykiem w projektach uczenia maszynowego dla analizy obrazów.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potrafi:zdiagnozować złożone problemy w dziedzinie computer vision, takie jak niska dokładność detekcji obiektów w trudnych warunkach oświetleniowych; zaprojektować rozwiązanie wykorzystujące zaawansowane techniki, np. transfer learning czy data augmentation; dobrać odpowiednie narzędzia, jak PyTorch czy TensorFlow, oraz zestaw danych do treningu; określić etapy implementacji, od preprocessingu obrazów po fine-tuning modelu; zrealizować projekt, iteracyjnie optymalizując wyniki poprzez dostrajanie hiperparametrów i analizę błędów; ocenić efektywność rozwiązania przy użyciu odpowiednich metryk i testów; zaadaptować wdrożone rozwiązanie do wymagań czasu rzeczywistego lub ograniczeń sprzętowych.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K_K01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do:wykorzystania technik computer vision w rozwoju innowacyjnych rozwiązań naukowych i społecznych; zastosowania algorytmów przetwarzania obrazów w medycynie, np. do automatycznej analizy zdjęć rentgenowskich czy wykrywania nowotworów; wdrażania systemów rozpoznawania twarzy, z uwzględnieniem aspektów etycznych; tworzenia zaawansowanych systemów wizyjnych dla pojazdów autonomicznych, przyczyniając się do rozwoju inteligentnego transportu; implementacji rozwiązań augmented reality w edukacji i przemyśle; rozwijania technologii computer vision wspierających osoby z niepełnosprawnościami wzroku; projektowania systemów monitoringu środowiska wykorzystujących analizę obrazów satelitarnych; aktywnego udziału w otwartych projektach badawczych, dzieląc się wiedzą i kodem z globalną społecznością naukową.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do:ustalenia kluczowych priorytetów w projektach computer vision, takich jak wybór optymalnej architektury sieci neuronowej dla danego zadania wizyjnego; określenia krytycznych etapów w procesie rozwoju systemu rozpoznawania obrazów, od przygotowania danych po optymalizację modelu; priorytetyzacji zadań w zespole pracującym nad złożonym projektem widzenia maszynowego, uwzględniając terminy i zasoby; identyfikacji najważniejszych metryk oceny wydajności algorytmów przetwarzania obrazu w kontekście wymagań projektu; ustalenia kolejności implementacji funkcji w systemie analizy wideo, zaczynając od najbardziej istotnych dla użytkownika końcowego; określenia priorytetów w optymalizacji czasu wykonania algorytmów wizyjnych dla aplikacji czasu rzeczywistego; efektywnego zarządzania czasem i zasobami w procesie treningu i walidacji modeli deep learning do zadań wizyjnych.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