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.NET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DOT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Tomasz Borzyszkowski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 prezentacją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ocena praktycznego zastosowania kwestii omawianych na wykładach. W ramach każdej jednostki laboratoryjnej studenci otrzymują do wykonania zadania programistyczne. Przedmiot zalicza otrzymanie minimum 50%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 prezentacją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ocena praktycznego zastosowania kwestii omawianych na wykładach. W ramach każdej jednostki laboratoryjnej studenci otrzymują do wykonania zadania programistyczne. Przedmiot zalicza otrzymanie minimum 50%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Javie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zasad programowania obiektowego oraz podstaw języków C++ oraz Java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ma na celu zapoznanie studentów z podstawami języka C# oraz z wybranymi bibliotekami związanymi z technologiami .Net (np. ASP.NET).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familiarize students with the basics of the C# language and selected libraries related to .NET technologies (e.g. ASP.NET).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Visual Studio i języka C#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Postawy programowania obiektowego w C#: definiowanie klas i obiektów, ukrywanie informacji w klasach języka C#, modyfikatory dostępu, klasy częściowe, porównanie właściwości struktur i klas, konstruktory i destruktory obiektów, inicjalizowanie struktur, dziedziczenie i przesłanianie metod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Konstrukcje programistyczne: definicja właściwości i indeksatorów, składowe statyczne, przeciążanie operatorów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 zaawansowane: atrybuty i mechanizm refleksji, delegacje i obsługa zdarzeń, serializacja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tworzenia serwisów webowych w technologii ASP.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Wymagana instalacja współczesnej wersji kompilatora .Net wraz z odpowiednim wsparciem edycji kodu i jego uruchamiania.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zagadnień realizowanych w ramach tego przedmiotu jest niezbędne do wykonywania zawodów: programisty oraz architekta oprogramowania w firmach wykorzystujących bibliotekę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Ian Griffiths, C# 10. Programowanie. Tworzenie aplikacji Windows, internetowych i biurowych. Helion,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Andrew Stellman, Jennifer Greene, C#. Rusz głową! Wydanie IV. Helion, 2022.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Adam Freeman, ASP.NET Core 3. Zaawansowane programowanie. Wydanie VIII. Helion, 2021.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paradygmaty programowania obiektowego w C#: właściwości i indeksatory, atrybuty i mechanizm refleksji, delegacje i zdarzenia, serializacja oraz zaawansowane techniki LINQ i async/await.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tworzenia serwisów webowych w technologii ASP.NET (Web API, middleware, DI) i rozumie architekturę nowoczesnych aplikacji backendowych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zrozumieniem, pisać, weryfikować i uruchamiać zaawansowane programy w C#, oceniać przydatność paradygmatów i dobierać środowisko programistyczne.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wytworzyć zaawansowane oprogramowanie w C# zgodnie z paradygmatami OOP, przetestować je i zdebugować, planując etapy wytwarzania i dobierając narzędzia CI/CD.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doskonalenia kompetencji programistycznych w ekosystemie .NET i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stosowania zaawansowanych technik programowania obiektowego w komercyjnych projektach programistycznych. [K_K04]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