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słownikowych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klucz–wartość i jego charakterystyka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słownikowych z innymi modelami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operacje zapisu i odczytu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Struktury danych w bazach słownikowych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Spójność danych i modele replikacji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Wydajność i skalowalność baz klucz–wartość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Zastosowanie baz słownikowych jako cache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słownikowej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