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7)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1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1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6 (LEK3)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C1/C2. Semestr końcowy lektoratu – student doskonali umiejętności językowe niezbędne do obrony pracy dyplomowej i startu na międzynarodowym rynku pracy w branży IT.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przygotowujące do obrony pracy dyplomowej w języku angielskim.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komunikować się w języku angielskim na poziomie C1/C2 w kontekście obrony pracy dyplomowej i rozmowy kwalifikacyjnej.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i redagować dokumenty zawodowe i akademickie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pracy w międzynarodowym środowisku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po ukończeniu studiów.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