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Symulacje i gry decyzyjne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SGD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Elżbieta Puźniakowska-Gałuch, ela@pjwstk.edu.pl,  dr Tadeusz Puźniakowski,   pantadeusz@pjwstk.edu.pl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1.2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0.8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 z elementami dyskusji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analiza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Kilka kartkówek. Na zaliczenie części teoretycznej ćwiczeń student jest zobowiązany uzyskać wynik powyżej 50% możliwych punktów.  Istnieje możliwość poprawy kartkówek na dziewiątych zajęciach.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Projekt programistyczny.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Ustalenie oceny zaliczeniowej na podstawie ocen cząstkowych otrzymanych w  trakcie trwania semestru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 z elementami dyskusji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analiza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Kilka kartkówek. Na zaliczenie części teoretycznej ćwiczeń student jest zobowiązany uzyskać wynik powyżej 50% możliwych punktów.  Istnieje możliwość poprawy kartkówek na dziewiątych zajęciach.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Projekt programistyczny.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Ustalenie oceny zaliczeniowej na podstawie ocen cząstkowych otrzymanych w  trakcie trwania semestru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Brak formalnego przedmiotu wprowadzajacego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Wiedza z zakresu szkoly sredniej (algebra liniowa); ukonczenie kursu Animacja 3D lub posiadanie certyfikatu BFCT (Blender Foundation Certified Trainer)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Przedmiot "Symulacje i gry decyzyjne" ma na celu: zapoznanie studentów z wybranymi metodami wspomagania decyzji nabycie umiejętności budowy modeli decyzyjnych z pomocą oprogramowania nabycie umiejętności podejmowania decyzji w dynamicznych środowiskach decyzyjnych. Symulacje i gry decyzyjne to przedmiot, gdzie studenci w części praktycznej mogą nauczyć się jak tworzyć gry z naciskiem na projektowanie logiki i strategii.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course 'Simulations and Decision Games' aims to familiarize students with selected decision-support methods, develop the ability to build decision models using software, and develop the ability to make decisions in dynamic decision-making environments. In its practical component, the course also allows students to learn how to create games with an emphasis on designing logic and strategy.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Modele decyzyjne statyczne. Przykłady reprezentacji problemów decyzyjnych. Postać normalna,  drzewa decyzyjne.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Tablice decyzyjne, drzewa decyzyjne. Punkty równowagi w sensie Pareto. Gry o sumie zerowej.  Twierdzenie o minimaksie. Strategia optymalna. Gry 2 na 2. Gry 2 na n i n na 2. Rozwiązywanie gier metodą graficzną.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Strategie mieszane i czyste. Punkty równowagi Nasha w strategiach czystych i mieszanych. Zastosowanie modelu w rzeczywistości. Strategie zdominowane i dominujące.   Rozwiązywanie gier 3 na 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liniowe. Dualność. Algorytm sympleks. Gry z ograniczeniami.  Zastosowanie programowania liniowego w rzeczywistych zagadnieniach.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Gry w postaci ekstensywnej. Gry grane wielokrotnie. Nauka w grach powtarzanych wielokrotnie.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Gry nieskończone. Punkty równowagi w grach powtarzanych nieskończenie wiele razy. Gry powtarzane ze zredukowaną wypłatą. Twierdzenie dla gier ze zredukowaną wypłatą.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Twierdzenie o indukcji wstecznej. Problemy decyzyjne.  Gry Bayesowskie.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elementy silnika gry komputerowej – pętla gry, zarządzanie czasem symulacji.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Poznaje podstawy biblioteki SDL2, która jest stosowana w branży gier komputerowych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Poznaje podstawy symulacji fizycznej – modelowanie zmian świata gry wraz z prostą fizyką.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- Deulofeu J., Dylemat więźniów i zwycięskie strategie. Teoria gier., RBA, 2022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- Watson J. Stategia. Wprowadzenie do teorii gier. WNT Warszawa 2004.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- Gajda J.B., Prognozowanie i symulacja a decyzje gospodarcze, Wyd. C.H.Beck, Warszawa 2001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- Rymarczyk M. (red.): Gry, symulacje, sieci. Wyd. WBS Poznań, 1997.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- Poundstone, W. (1992), Prisoner's Dilemma: John von Neumann, Game Theory and the Puzzle of the Bomb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- Maynard-Smith, J. (1982), Evolution and the theory of games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- Axelrod R. Advancing the Art of Simulation in the Social Sciences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-Hucara Ł., „Projektowanie i programowanie gier video”, Wydawnictwo PJWSTK, 2011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-Edams E., „Projektowanie gier”, Helion 2011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- Dokumentacja biblioteki SDL2 dostępna online na stronie projektu – jest najbardziej aktualna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- Orlin B., Math Games with Bad Drawings: 75 ¼ Simple, Challenging, Go-Anywhere Games – And Why They Matter,  Black Dog &amp; Leventhal, 2022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- DeLoura M. ,  Game programming gems 1 - 6– seria książek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- Nystrom R, 2014, Game programming patterns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http://mst.mimuw.edu.pl/lecture.php?lecture=wtg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http://polskikursblendera.pl/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zasady symulacji komputerowych. Zna elementy silnika.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rozumie, jak zastosować pojęcia teorii gier w różnych problemach decyzyjnych oraz grach przedstawianych w różnych formach.  Zna podstawowe zasady symulacji komputerowych.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formułować i  rozwiązywać gry w postaci normalnej i ekstensywnej. Potrafi rozwiązywać problemy decyzyjne.  Potrafi przeprowadzać proste wnioskowanie statystyczne.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zaprogramować prosty silnik gry komputerowej. Rozumie sposoby realizacji fizyki w grach komputerowych i jest w stanie stworzyć własny prosty silnik fizyczny. Rozumie metody tworzenia prostych efektów cząsteczkowych.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formułować i  rozwiązywać gry w postaci normalnej i ekstensywnej. Potrafi rozwiązywać problemy decyzyjne. Potrafi przeprowadzić symulację takiej gry lub problemu decyzyjnego.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