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1.Nauka znaków katakany a,i,u,e,o , ka,ki,ku,ke,ko,ga,gi,gu,ge,go, sa,shi,su,se,so,za,ji,zu,ze,zo wybrane nowe kanji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Nauka znaków katakany ta,chi,tsu,te,to,da,di,du,de,do ,na,ni,nu,ne,no / wybrane nowe kanji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Nauka znaków katakany ha,hi,fu,he,ho,ba,bi,bu,be,bo,pa,pi,pu,pe,po / wybrane nowe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Dodatki do znaków katakany  (VA) (VI)  (VE)  (VO) WI WE  WO FA FI FE FO .</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Forma -te (omówienie wszystkich grup) / czas teraźniejszy – przyszły i przeszły (+zaprzeczenie) – powtórzenie /budowanie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Dodatki do znaków katakany  TSA TSI TSE TSO SHE JE CHE TWU TI DWU DI .</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Forma -tekudasai, Forma -tekara, Forma te (do łączenia czasowników), praca pisemna (wypracowanie) – opisać osobę z obrazka.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Forma -tekudasai, Forma -tekara, Forma te (do łączenia czasowników) – budowanie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Choroby i objawy i związane z tym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Lekcja pisania listu formalnego – praca pisemna.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Partykuła kara/made, powtórzenie godzin, budowanie zdań opisujących od kiedy do kiedy dany obiekt jest otwarty.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Kolory i rodzina i wszystkie kanji z tym tematem związane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Rodzina – opisanie swojej rodziny / Słuchanie (słownictwo związane z rodziną).</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Opisanie domu towarowego i produktów znajdujących się w tym obiekcie, nauka liczenia pięter .</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Wybrane nowe znaki kanji</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Słownictwo związane z ubiorem itp. i czasowniki zakładania.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Słuchanie: jeden dzień bohatera, zakupy, hobby.</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Słuchanie: porównania i opinia.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Nowe znaki knaji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Liczebniki i budowanie z nimi zdań + nowe znaki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Konstrukcja yori nohōga,motto ichiban ,nowe znaki kanji, ciekawostka: różne święta i dni wolne.</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23.To co potrafimy i to czego nie potrafimy , czytanka o mieście w Brazylii , zadanie ze słuchu .</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Wszystkie zastosowania partykuły de i budowanie zdań, ciekawostka o ogrodach japońskich.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Czytanka o ninja i związane z tym słownictwo, nowe kanji.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Omawianie różnych dialogów, zalety i wady  (Fast food), nowe słowa, interpretacja zdjęcia po japońsku.</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Rozmowa na temat zainteresowań i wspomnień, nowe kanji, czytanka o miastach w Japonii.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Froma nai i budowanie z zdań, powtórzenie materiału z całego semestru.</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