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konstrukcje języka F#, paradygmat funkcyjny oraz zasady tworzenia aplikacji na platformie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tworzyć, uruchamiać i testować proste aplikacje w języku F#, definiować funkcje, korzystać z typów niemutowalnych oraz zaimplementować niewielki projekt programistyczny rozwiązujący praktyczny problem.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i realizować projekt programistyczny, dbać o jakość kodu oraz świadomie stosować paradygmat funkcyjny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