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Nowoczesne metody uczenia głębokiego</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uczenia maszynowego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Self-supervised learning.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Foundation models.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Modele języka.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Organizacja eksperymentów.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Responsible AI.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AI w medycynie.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Analiza literatury.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Jak pisać artykuły naukowe.</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Transfer learning.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Optymalizacja modeli.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Multitask learning i multimodal learning.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