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pipeline CI/CD w środowisku chmurowym; praca z narzędziami DevOps (Docker, Jenkins, GitLab CI); przygotowanie do kolokwium z zagadnień DevOps.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