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Wprowadzenie do Unity 3D</w:t>
            </w:r>
          </w:p>
        </w:tc>
        <w:tc>
          <w:tcPr>
            <w:tcW w:type="dxa" w:w="4986"/>
            <w:gridSpan w:val="2"/>
          </w:tcPr>
          <w:p>
            <w:pPr>
              <w:spacing w:before="20" w:after="20"/>
            </w:pPr>
            <w:r>
              <w:rPr>
                <w:rFonts w:ascii="Aptos" w:hAnsi="Aptos"/>
                <w:b w:val="0"/>
                <w:i w:val="0"/>
                <w:sz w:val="22"/>
              </w:rPr>
              <w:t>20.02.2026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MUN</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obieralny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do ustalenia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8</w:t>
            </w:r>
          </w:p>
        </w:tc>
        <w:tc>
          <w:tcPr>
            <w:tcW w:type="dxa" w:w="2991"/>
            <w:gridSpan w:val="3"/>
          </w:tcPr>
          <w:p>
            <w:pPr>
              <w:spacing w:before="20" w:after="20"/>
            </w:pPr>
            <w:r>
              <w:rPr>
                <w:rFonts w:ascii="Aptos" w:hAnsi="Aptos"/>
                <w:b w:val="0"/>
                <w:i w:val="0"/>
                <w:sz w:val="22"/>
              </w:rPr>
              <w:t>8</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16</w:t>
            </w:r>
          </w:p>
        </w:tc>
        <w:tc>
          <w:tcPr>
            <w:tcW w:type="dxa" w:w="1994"/>
            <w:gridSpan w:val="2"/>
          </w:tcPr>
          <w:p>
            <w:pPr>
              <w:spacing w:before="20" w:after="20"/>
            </w:pPr>
            <w:r>
              <w:rPr>
                <w:rFonts w:ascii="Aptos" w:hAnsi="Aptos"/>
                <w:b w:val="0"/>
                <w:i w:val="0"/>
                <w:sz w:val="22"/>
              </w:rPr>
              <w:t>0.6</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34</w:t>
            </w:r>
          </w:p>
        </w:tc>
        <w:tc>
          <w:tcPr>
            <w:tcW w:type="dxa" w:w="1994"/>
            <w:gridSpan w:val="2"/>
          </w:tcPr>
          <w:p>
            <w:pPr>
              <w:spacing w:before="20" w:after="20"/>
            </w:pPr>
            <w:r>
              <w:rPr>
                <w:rFonts w:ascii="Aptos" w:hAnsi="Aptos"/>
                <w:b w:val="0"/>
                <w:i w:val="0"/>
                <w:sz w:val="22"/>
              </w:rPr>
              <w:t>1.4</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Projektowanie i implementacja gry lub aplikacji interaktywnej w Unity 3D; praca ze skryptami C#; zarządzanie scenami i obiektami; przygotowanie dokumentacji projektu.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prezentacja projektu i dokumentacji</w:t>
            </w:r>
          </w:p>
          <w:p>
            <w:pPr>
              <w:spacing w:before="20" w:after="20"/>
            </w:pPr>
            <w:r>
              <w:rPr>
                <w:rFonts w:ascii="Aptos" w:hAnsi="Aptos"/>
                <w:sz w:val="22"/>
              </w:rPr>
              <w:t>2.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Programowanie aplikacji internetowych</w:t>
            </w:r>
          </w:p>
        </w:tc>
        <w:tc>
          <w:tcPr>
            <w:tcW w:type="dxa" w:w="4986"/>
          </w:tcPr>
          <w:p>
            <w:pPr>
              <w:spacing w:before="20" w:after="20"/>
            </w:pPr>
            <w:r>
              <w:rPr>
                <w:rFonts w:ascii="Aptos" w:hAnsi="Aptos"/>
                <w:b w:val="0"/>
                <w:i w:val="0"/>
                <w:sz w:val="22"/>
              </w:rPr>
              <w:t>Znajomość programowania strukturalnego i obiektowego, umiejętność pisania prostych programów w języku wysokiego poziomu (np. Python, Java, C#)</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zapoznanie studentów z podstawami tworzenia gier i aplikacji interaktywnych 3D z wykorzystaniem silnika Unity oraz języka C#. Studenci poznają architekturę silnika, pracę z obiektami sceny, komponentami, systemem fizyki oraz podstawami interakcji użytkownika. Zajęcia mają charakter praktyczny i przygotowują do samodzielnej realizacji prostych projektów 3D, również z myślą o platformach mobilnych.</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the basics of creating games and interactive 3D applications using the Unity engine and the C# language. Students learn the architecture of the engine, working with scene objects, components, the physics system, and the basics of user interaction. The classes are practical in nature and prepare students to independently complete simple 3D projects, also with mobile platforms in mind.</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Wprowadzenie do Unity i silników gier</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Środowisko Unity Editor i struktura projektu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Sceny, obiekty i komponenty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Skrypty w C# i cykl życia obiektów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Transformacje, kamery i oświetlenie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Podstawy fizyki i kolizji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Sterowanie i interakcja użytkownika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Zarządzanie zasobami i prefabrykaty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Debugowanie i testowanie projektu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Projekt zaliczeniowy – implementacja i prezentacja</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Dokumentacja Unity: https://docs.unity.com</w:t>
            </w:r>
          </w:p>
          <w:p>
            <w:pPr>
              <w:spacing w:before="20" w:after="20"/>
            </w:pPr>
            <w:r>
              <w:rPr>
                <w:rFonts w:ascii="Aptos" w:hAnsi="Aptos"/>
                <w:sz w:val="22"/>
              </w:rPr>
              <w:t>2. Unity Learn – oficjalne materiały edukacyjne</w:t>
            </w:r>
          </w:p>
          <w:p>
            <w:pPr>
              <w:spacing w:before="20" w:after="20"/>
            </w:pPr>
            <w:r>
              <w:rPr>
                <w:rFonts w:ascii="Aptos" w:hAnsi="Aptos"/>
                <w:sz w:val="22"/>
              </w:rPr>
              <w:t>3. Dokumentacja C# (Microsoft Learn)</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Jesse Schell, The Art of Game Design (wybrane rozdziały)</w:t>
            </w:r>
          </w:p>
          <w:p>
            <w:pPr>
              <w:spacing w:before="20" w:after="20"/>
            </w:pPr>
            <w:r>
              <w:rPr>
                <w:rFonts w:ascii="Aptos" w:hAnsi="Aptos"/>
                <w:sz w:val="22"/>
              </w:rPr>
              <w:t>2. Will Goldstone, Unity Game Development Essentials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3</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3</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