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Polsko-Japonska Akademia Technik Komputerowych Filia w Gdansku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Technologie internetu</w:t>
            </w:r>
          </w:p>
        </w:tc>
        <w:tc>
          <w:tcPr>
            <w:tcW w:type="dxa" w:w="4986"/>
            <w:gridSpan w:val="2"/>
          </w:tcPr>
          <w:p>
            <w:pPr>
              <w:spacing w:before="20" w:after="20"/>
            </w:pPr>
            <w:r>
              <w:rPr>
                <w:rFonts w:ascii="Aptos" w:hAnsi="Aptos"/>
                <w:b w:val="0"/>
                <w:i w:val="0"/>
                <w:sz w:val="22"/>
              </w:rPr>
              <w:t>19.02.2026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TIN</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Gdansku</w:t>
            </w:r>
          </w:p>
        </w:tc>
        <w:tc>
          <w:tcPr>
            <w:tcW w:type="dxa" w:w="4986"/>
            <w:gridSpan w:val="2"/>
          </w:tcPr>
          <w:p>
            <w:pPr>
              <w:spacing w:before="20" w:after="20"/>
            </w:pPr>
            <w:r>
              <w:rPr>
                <w:rFonts w:ascii="Aptos" w:hAnsi="Aptos"/>
                <w:b w:val="0"/>
                <w:i w:val="0"/>
                <w:sz w:val="22"/>
              </w:rPr>
              <w:t>4</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t>I</w:t>
            </w:r>
          </w:p>
        </w:tc>
        <w:tc>
          <w:tcPr>
            <w:tcW w:type="dxa" w:w="1662"/>
          </w:tcPr>
          <w:p>
            <w:pPr>
              <w:spacing w:before="20" w:after="20"/>
            </w:pPr>
            <w:r>
              <w:rPr>
                <w:rFonts w:ascii="Aptos" w:hAnsi="Aptos"/>
                <w:b w:val="0"/>
                <w:i w:val="0"/>
                <w:sz w:val="22"/>
              </w:rPr>
              <w:t>niestacjonarny</w:t>
            </w:r>
          </w:p>
        </w:tc>
        <w:tc>
          <w:tcPr>
            <w:tcW w:type="dxa" w:w="1662"/>
          </w:tcPr>
          <w:p>
            <w:pPr>
              <w:spacing w:before="20" w:after="20"/>
            </w:pPr>
            <w:r>
              <w:rPr>
                <w:rFonts w:ascii="Aptos" w:hAnsi="Aptos"/>
                <w:b w:val="0"/>
                <w:i w:val="0"/>
                <w:sz w:val="22"/>
              </w:rPr>
              <w:t>obligatoryjny</w:t>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2</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t>dr Tadeusz Puźniakowski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
        <w:gridCol w:w="997"/>
        <w:gridCol w:w="997"/>
        <w:gridCol w:w="997"/>
        <w:gridCol w:w="997"/>
        <w:gridCol w:w="997"/>
        <w:gridCol w:w="997"/>
        <w:gridCol w:w="997"/>
        <w:gridCol w:w="997"/>
        <w:gridCol w:w="997"/>
      </w:tblGrid>
      <w:tr>
        <w:tc>
          <w:tcPr>
            <w:tcW w:type="dxa" w:w="9970"/>
            <w:gridSpan w:val="10"/>
            <w:shd w:val="clear" w:color="auto" w:fill="D9D9D9"/>
          </w:tcPr>
          <w:p>
            <w:pPr>
              <w:spacing w:before="20" w:after="20"/>
            </w:pPr>
            <w:r>
              <w:rPr>
                <w:rFonts w:ascii="Aptos" w:hAnsi="Aptos"/>
                <w:b/>
                <w:i w:val="0"/>
                <w:sz w:val="22"/>
              </w:rPr>
              <w:t>9.  Formy zajęć, sposób ich realizacji i przypisana im liczba godzin:</w:t>
            </w:r>
          </w:p>
        </w:tc>
      </w:tr>
      <w:tr>
        <w:tc>
          <w:tcPr>
            <w:tcW w:type="dxa" w:w="9970"/>
            <w:gridSpan w:val="10"/>
            <w:shd w:val="clear" w:color="auto" w:fill="D9D9D9"/>
          </w:tcPr>
          <w:p>
            <w:pPr>
              <w:spacing w:before="20" w:after="20"/>
            </w:pPr>
            <w:r>
              <w:rPr>
                <w:rFonts w:ascii="Aptos" w:hAnsi="Aptos"/>
                <w:b w:val="0"/>
                <w:i w:val="0"/>
                <w:sz w:val="16"/>
              </w:rPr>
              <w:t>Wymiar godzinowy (liczba godzin w semestrze)</w:t>
            </w:r>
          </w:p>
        </w:tc>
      </w:tr>
      <w:tr>
        <w:tc>
          <w:tcPr>
            <w:tcW w:type="dxa" w:w="1994"/>
            <w:gridSpan w:val="2"/>
            <w:shd w:val="clear" w:color="auto" w:fill="D9D9D9"/>
          </w:tcPr>
          <w:p>
            <w:pPr>
              <w:spacing w:before="20" w:after="20"/>
            </w:pPr>
            <w:r>
              <w:rPr>
                <w:rFonts w:ascii="Aptos" w:hAnsi="Aptos"/>
                <w:b/>
                <w:i w:val="0"/>
                <w:sz w:val="16"/>
              </w:rPr>
              <w:t>wykład</w:t>
            </w:r>
          </w:p>
        </w:tc>
        <w:tc>
          <w:tcPr>
            <w:tcW w:type="dxa" w:w="2991"/>
            <w:gridSpan w:val="3"/>
            <w:shd w:val="clear" w:color="auto" w:fill="D9D9D9"/>
          </w:tcPr>
          <w:p>
            <w:pPr>
              <w:spacing w:before="20" w:after="20"/>
            </w:pPr>
            <w:r>
              <w:rPr>
                <w:rFonts w:ascii="Aptos" w:hAnsi="Aptos"/>
                <w:b/>
                <w:i w:val="0"/>
                <w:sz w:val="16"/>
              </w:rPr>
              <w:t>ćwiczenia/laboratorium/pracownia</w:t>
            </w:r>
          </w:p>
        </w:tc>
        <w:tc>
          <w:tcPr>
            <w:tcW w:type="dxa" w:w="2991"/>
            <w:gridSpan w:val="3"/>
            <w:shd w:val="clear" w:color="auto" w:fill="D9D9D9"/>
          </w:tcPr>
          <w:p>
            <w:pPr>
              <w:spacing w:before="20" w:after="20"/>
            </w:pPr>
            <w:r>
              <w:rPr>
                <w:rFonts w:ascii="Aptos" w:hAnsi="Aptos"/>
                <w:b/>
                <w:i w:val="0"/>
                <w:sz w:val="16"/>
              </w:rPr>
              <w:t>wykład internetowo</w:t>
            </w:r>
          </w:p>
        </w:tc>
        <w:tc>
          <w:tcPr>
            <w:tcW w:type="dxa" w:w="1994"/>
            <w:gridSpan w:val="2"/>
            <w:shd w:val="clear" w:color="auto" w:fill="D9D9D9"/>
          </w:tcPr>
          <w:p>
            <w:pPr>
              <w:spacing w:before="20" w:after="20"/>
            </w:pPr>
            <w:r>
              <w:rPr>
                <w:rFonts w:ascii="Aptos" w:hAnsi="Aptos"/>
                <w:b/>
                <w:i w:val="0"/>
                <w:sz w:val="16"/>
              </w:rPr>
              <w:t>ćw./lab./prac. internetowo</w:t>
            </w:r>
          </w:p>
        </w:tc>
      </w:tr>
      <w:tr>
        <w:tc>
          <w:tcPr>
            <w:tcW w:type="dxa" w:w="1994"/>
            <w:gridSpan w:val="2"/>
          </w:tcPr>
          <w:p>
            <w:pPr>
              <w:spacing w:before="20" w:after="20"/>
            </w:pPr>
            <w:r>
              <w:rPr>
                <w:rFonts w:ascii="Aptos" w:hAnsi="Aptos"/>
                <w:b w:val="0"/>
                <w:i w:val="0"/>
                <w:sz w:val="22"/>
              </w:rPr>
              <w:t>16</w:t>
            </w:r>
          </w:p>
        </w:tc>
        <w:tc>
          <w:tcPr>
            <w:tcW w:type="dxa" w:w="2991"/>
            <w:gridSpan w:val="3"/>
          </w:tcPr>
          <w:p>
            <w:pPr>
              <w:spacing w:before="20" w:after="20"/>
            </w:pPr>
            <w:r>
              <w:rPr>
                <w:rFonts w:ascii="Aptos" w:hAnsi="Aptos"/>
                <w:b w:val="0"/>
                <w:i w:val="0"/>
                <w:sz w:val="22"/>
              </w:rPr>
              <w:t>16</w:t>
            </w:r>
          </w:p>
        </w:tc>
        <w:tc>
          <w:tcPr>
            <w:tcW w:type="dxa" w:w="2991"/>
            <w:gridSpan w:val="3"/>
          </w:tcPr>
          <w:p>
            <w:pPr>
              <w:spacing w:before="20" w:after="20"/>
            </w:pPr>
            <w:r>
              <w:rPr>
                <w:rFonts w:ascii="Aptos" w:hAnsi="Aptos"/>
                <w:b w:val="0"/>
                <w:i w:val="0"/>
                <w:sz w:val="22"/>
              </w:rPr>
              <w:t>—</w:t>
            </w:r>
          </w:p>
        </w:tc>
        <w:tc>
          <w:tcPr>
            <w:tcW w:type="dxa" w:w="1994"/>
            <w:gridSpan w:val="2"/>
          </w:tcPr>
          <w:p>
            <w:pPr>
              <w:spacing w:before="20" w:after="20"/>
            </w:pPr>
            <w:r>
              <w:rPr>
                <w:rFonts w:ascii="Aptos" w:hAnsi="Aptos"/>
                <w:b w:val="0"/>
                <w:i w:val="0"/>
                <w:sz w:val="22"/>
              </w:rPr>
              <w:t>—</w:t>
            </w:r>
          </w:p>
        </w:tc>
      </w:tr>
      <w:tr>
        <w:tc>
          <w:tcPr>
            <w:tcW w:type="dxa" w:w="9970"/>
            <w:gridSpan w:val="10"/>
            <w:shd w:val="clear" w:color="auto" w:fill="D9D9D9"/>
          </w:tcPr>
          <w:p>
            <w:pPr>
              <w:spacing w:before="20" w:after="20"/>
            </w:pPr>
            <w:r>
              <w:rPr>
                <w:rFonts w:ascii="Aptos" w:hAnsi="Aptos"/>
                <w:b/>
                <w:i w:val="0"/>
                <w:sz w:val="22"/>
              </w:rPr>
              <w:t>Bilans ECTS</w:t>
            </w:r>
          </w:p>
        </w:tc>
      </w:tr>
      <w:tr>
        <w:tc>
          <w:tcPr>
            <w:tcW w:type="dxa" w:w="4985"/>
            <w:gridSpan w:val="5"/>
            <w:shd w:val="clear" w:color="auto" w:fill="D9D9D9"/>
          </w:tcPr>
          <w:p>
            <w:pPr>
              <w:spacing w:before="20" w:after="20"/>
            </w:pPr>
            <w:r>
              <w:rPr>
                <w:rFonts w:ascii="Aptos" w:hAnsi="Aptos"/>
                <w:b/>
                <w:i w:val="0"/>
                <w:sz w:val="16"/>
              </w:rPr>
              <w:t>Rodzaj nakładu pracy:</w:t>
            </w:r>
          </w:p>
        </w:tc>
        <w:tc>
          <w:tcPr>
            <w:tcW w:type="dxa" w:w="2991"/>
            <w:gridSpan w:val="3"/>
            <w:shd w:val="clear" w:color="auto" w:fill="D9D9D9"/>
          </w:tcPr>
          <w:p>
            <w:pPr>
              <w:spacing w:before="20" w:after="20"/>
            </w:pPr>
            <w:r>
              <w:rPr>
                <w:rFonts w:ascii="Aptos" w:hAnsi="Aptos"/>
                <w:b/>
                <w:i w:val="0"/>
                <w:sz w:val="16"/>
              </w:rPr>
              <w:t>Liczba godzin</w:t>
            </w:r>
          </w:p>
        </w:tc>
        <w:tc>
          <w:tcPr>
            <w:tcW w:type="dxa" w:w="1994"/>
            <w:gridSpan w:val="2"/>
            <w:shd w:val="clear" w:color="auto" w:fill="D9D9D9"/>
          </w:tcPr>
          <w:p>
            <w:pPr>
              <w:spacing w:before="20" w:after="20"/>
            </w:pPr>
            <w:r>
              <w:rPr>
                <w:rFonts w:ascii="Aptos" w:hAnsi="Aptos"/>
                <w:b/>
                <w:i w:val="0"/>
                <w:sz w:val="16"/>
              </w:rPr>
              <w:t>ECTS</w:t>
            </w:r>
          </w:p>
        </w:tc>
      </w:tr>
      <w:tr>
        <w:tc>
          <w:tcPr>
            <w:tcW w:type="dxa" w:w="4985"/>
            <w:gridSpan w:val="5"/>
          </w:tcPr>
          <w:p>
            <w:pPr>
              <w:spacing w:before="20" w:after="20"/>
            </w:pPr>
            <w:r>
              <w:rPr>
                <w:rFonts w:ascii="Aptos" w:hAnsi="Aptos"/>
                <w:b w:val="0"/>
                <w:i w:val="0"/>
                <w:sz w:val="22"/>
              </w:rPr>
              <w:t>Zajęcia z bezpośrednim udziałem nauczyciela</w:t>
            </w:r>
          </w:p>
        </w:tc>
        <w:tc>
          <w:tcPr>
            <w:tcW w:type="dxa" w:w="2991"/>
            <w:gridSpan w:val="3"/>
          </w:tcPr>
          <w:p>
            <w:pPr>
              <w:spacing w:before="20" w:after="20"/>
            </w:pPr>
            <w:r>
              <w:rPr>
                <w:rFonts w:ascii="Aptos" w:hAnsi="Aptos"/>
                <w:b w:val="0"/>
                <w:i w:val="0"/>
                <w:sz w:val="22"/>
              </w:rPr>
              <w:t>32</w:t>
            </w:r>
          </w:p>
        </w:tc>
        <w:tc>
          <w:tcPr>
            <w:tcW w:type="dxa" w:w="1994"/>
            <w:gridSpan w:val="2"/>
          </w:tcPr>
          <w:p>
            <w:pPr>
              <w:spacing w:before="20" w:after="20"/>
            </w:pPr>
            <w:r>
              <w:rPr>
                <w:rFonts w:ascii="Aptos" w:hAnsi="Aptos"/>
                <w:b w:val="0"/>
                <w:i w:val="0"/>
                <w:sz w:val="22"/>
              </w:rPr>
              <w:t>1.3</w:t>
            </w:r>
          </w:p>
        </w:tc>
      </w:tr>
      <w:tr>
        <w:tc>
          <w:tcPr>
            <w:tcW w:type="dxa" w:w="4985"/>
            <w:gridSpan w:val="5"/>
          </w:tcPr>
          <w:p>
            <w:pPr>
              <w:spacing w:before="20" w:after="20"/>
            </w:pPr>
            <w:r>
              <w:rPr>
                <w:rFonts w:ascii="Aptos" w:hAnsi="Aptos"/>
                <w:b w:val="0"/>
                <w:i w:val="0"/>
                <w:sz w:val="22"/>
              </w:rPr>
              <w:t>Samodzielna praca studenta</w:t>
            </w:r>
          </w:p>
        </w:tc>
        <w:tc>
          <w:tcPr>
            <w:tcW w:type="dxa" w:w="2991"/>
            <w:gridSpan w:val="3"/>
          </w:tcPr>
          <w:p>
            <w:pPr>
              <w:spacing w:before="20" w:after="20"/>
            </w:pPr>
            <w:r>
              <w:rPr>
                <w:rFonts w:ascii="Aptos" w:hAnsi="Aptos"/>
                <w:b w:val="0"/>
                <w:i w:val="0"/>
                <w:sz w:val="22"/>
              </w:rPr>
              <w:t>68</w:t>
            </w:r>
          </w:p>
        </w:tc>
        <w:tc>
          <w:tcPr>
            <w:tcW w:type="dxa" w:w="1994"/>
            <w:gridSpan w:val="2"/>
          </w:tcPr>
          <w:p>
            <w:pPr>
              <w:spacing w:before="20" w:after="20"/>
            </w:pPr>
            <w:r>
              <w:rPr>
                <w:rFonts w:ascii="Aptos" w:hAnsi="Aptos"/>
                <w:b w:val="0"/>
                <w:i w:val="0"/>
                <w:sz w:val="22"/>
              </w:rPr>
              <w:t>2.7</w:t>
            </w:r>
          </w:p>
        </w:tc>
      </w:tr>
      <w:tr>
        <w:tc>
          <w:tcPr>
            <w:tcW w:type="dxa" w:w="4985"/>
            <w:gridSpan w:val="5"/>
            <w:shd w:val="clear" w:color="auto" w:fill="D9D9D9"/>
          </w:tcPr>
          <w:p>
            <w:pPr>
              <w:spacing w:before="20" w:after="20"/>
            </w:pPr>
            <w:r>
              <w:rPr>
                <w:rFonts w:ascii="Aptos" w:hAnsi="Aptos"/>
                <w:b/>
                <w:i w:val="0"/>
                <w:sz w:val="16"/>
              </w:rPr>
              <w:t>Opis samodzielnej pracy studenta</w:t>
            </w:r>
          </w:p>
        </w:tc>
        <w:tc>
          <w:tcPr>
            <w:tcW w:type="dxa" w:w="4985"/>
            <w:gridSpan w:val="5"/>
          </w:tcPr>
          <w:p>
            <w:pPr>
              <w:spacing w:before="20" w:after="20"/>
            </w:pPr>
            <w:r>
              <w:rPr>
                <w:rFonts w:ascii="Aptos" w:hAnsi="Aptos"/>
                <w:b w:val="0"/>
                <w:i w:val="0"/>
                <w:sz w:val="22"/>
              </w:rPr>
              <w:t>Implementacja projektu z technologii internetowych; ćwiczenia z protokołów sieciowych i usług webowych; przygotowanie do kolokwium pisemnego.</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pPr>
              <w:spacing w:before="20" w:after="20"/>
            </w:pPr>
            <w:r>
              <w:rPr>
                <w:rFonts w:ascii="Aptos" w:hAnsi="Aptos"/>
                <w:b/>
                <w:sz w:val="22"/>
              </w:rPr>
              <w:t>Wykład:</w:t>
            </w:r>
          </w:p>
          <w:p>
            <w:pPr>
              <w:spacing w:before="20" w:after="20"/>
            </w:pPr>
            <w:r>
              <w:rPr>
                <w:rFonts w:ascii="Aptos" w:hAnsi="Aptos"/>
                <w:b w:val="0"/>
                <w:sz w:val="22"/>
              </w:rPr>
              <w:t>• wykład z prezentacją multimedialną</w:t>
            </w:r>
          </w:p>
          <w:p>
            <w:pPr>
              <w:spacing w:before="20" w:after="20"/>
            </w:pPr>
            <w:r>
              <w:rPr>
                <w:rFonts w:ascii="Aptos" w:hAnsi="Aptos"/>
                <w:b w:val="0"/>
                <w:sz w:val="22"/>
              </w:rPr>
              <w:t>• wykład konwersatoryjny (z elementami dyskusji)</w:t>
            </w:r>
          </w:p>
          <w:p>
            <w:pPr>
              <w:spacing w:before="20" w:after="20"/>
            </w:pPr>
            <w:r>
              <w:rPr>
                <w:rFonts w:ascii="Aptos" w:hAnsi="Aptos"/>
                <w:b/>
                <w:sz w:val="22"/>
              </w:rPr>
              <w:t>Ćwiczenia / Laboratorium:</w:t>
            </w:r>
          </w:p>
          <w:p>
            <w:pPr>
              <w:spacing w:before="20" w:after="20"/>
            </w:pPr>
            <w:r>
              <w:rPr>
                <w:rFonts w:ascii="Aptos" w:hAnsi="Aptos"/>
                <w:b w:val="0"/>
                <w:sz w:val="22"/>
              </w:rPr>
              <w:t>• metoda projektów (projekt praktyczny)</w:t>
            </w:r>
          </w:p>
          <w:p>
            <w:pPr>
              <w:spacing w:before="20" w:after="20"/>
            </w:pPr>
            <w:r>
              <w:rPr>
                <w:rFonts w:ascii="Aptos" w:hAnsi="Aptos"/>
                <w:b w:val="0"/>
                <w:sz w:val="22"/>
              </w:rPr>
              <w:t>• rozwiązywanie zadań</w:t>
            </w:r>
          </w:p>
          <w:p>
            <w:pPr>
              <w:spacing w:before="20" w:after="20"/>
            </w:pPr>
            <w:r>
              <w:rPr>
                <w:rFonts w:ascii="Aptos" w:hAnsi="Aptos"/>
                <w:b w:val="0"/>
                <w:sz w:val="22"/>
              </w:rPr>
              <w:t>• burza mózgów</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sz w:val="22"/>
              </w:rPr>
              <w:t>1. kolokwium</w:t>
            </w:r>
          </w:p>
        </w:tc>
        <w:tc>
          <w:tcPr>
            <w:tcW w:type="dxa" w:w="4986"/>
          </w:tcPr>
          <w:p>
            <w:pPr>
              <w:spacing w:before="20" w:after="20"/>
            </w:pPr>
            <w:r>
              <w:rPr>
                <w:rFonts w:ascii="Aptos" w:hAnsi="Aptos"/>
                <w:sz w:val="22"/>
              </w:rPr>
              <w:t>1. ocena sporządzonego oprogramowania</w:t>
            </w:r>
          </w:p>
          <w:p>
            <w:pPr>
              <w:spacing w:before="20" w:after="20"/>
            </w:pPr>
            <w:r>
              <w:rPr>
                <w:rFonts w:ascii="Aptos" w:hAnsi="Aptos"/>
                <w:sz w:val="22"/>
              </w:rPr>
              <w:t>2. prezentacja projektu i dokumentacji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t>Warsztaty programistyczne (WPR)</w:t>
            </w:r>
          </w:p>
        </w:tc>
        <w:tc>
          <w:tcPr>
            <w:tcW w:type="dxa" w:w="4986"/>
          </w:tcPr>
          <w:p>
            <w:pPr>
              <w:spacing w:before="20" w:after="20"/>
            </w:pPr>
            <w:r>
              <w:rPr>
                <w:rFonts w:ascii="Aptos" w:hAnsi="Aptos"/>
                <w:b w:val="0"/>
                <w:i w:val="0"/>
                <w:sz w:val="22"/>
              </w:rPr>
              <w:t>Znajomosc HTML, obslugi bazy danych za pomoca jezyka zapytan SQL</w:t>
            </w:r>
          </w:p>
        </w:tc>
      </w:tr>
      <w:tr>
        <w:tc>
          <w:tcPr>
            <w:tcW w:type="dxa" w:w="4986"/>
          </w:tcPr>
          <w:p>
            <w:pPr>
              <w:spacing w:before="20" w:after="20"/>
            </w:pPr>
            <w:r>
              <w:rPr>
                <w:rFonts w:ascii="Aptos" w:hAnsi="Aptos"/>
                <w:b w:val="0"/>
                <w:i w:val="0"/>
                <w:sz w:val="22"/>
              </w:rPr>
              <w:t>Relacyjne bazy danych (RBD)</w:t>
            </w:r>
          </w:p>
        </w:tc>
        <w:tc>
          <w:tcPr>
            <w:tcW w:type="dxa" w:w="4986"/>
          </w:tcPr>
          <w:p>
            <w:pPr>
              <w:spacing w:before="20" w:after="20"/>
            </w:pPr>
            <w:r>
              <w:rPr>
                <w:rFonts w:ascii="Aptos" w:hAnsi="Aptos"/>
                <w:b w:val="0"/>
                <w:i w:val="0"/>
                <w:sz w:val="22"/>
              </w:rPr>
              <w:t>Podstawy projektowania i obslugi baz danych</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Zapoznanie studentów z nowoczesnymi technologiami internetowymi, które są kluczowe dla tworzenia i zarządzania dynamicznymi stronami oraz aplikacjami internetowymi. Zdobycie wiedzy na temat tworzenia responsywnych interfejsów, wykorzystania zaawansowanych technik CSS oraz programowania w języku JavaScript, w tym programowania funkcyjnego i obiektowego. Przedmiot obejmuje także tematykę asynchronicznego programowania, modyfikacji elementów DOM oraz korzystania z narzędzi sieciowych, takich jak HTTP i WebSocket. Dodatkowo, studenci poznają podstawy pracy z popularnym narzędziem do budowy aplikacji serwerowych.</w:t>
            </w:r>
          </w:p>
          <w:p>
            <w:pPr>
              <w:spacing w:before="80" w:after="20"/>
            </w:pPr>
            <w:r>
              <w:rPr>
                <w:rFonts w:ascii="Aptos" w:hAnsi="Aptos"/>
                <w:b/>
                <w:sz w:val="22"/>
              </w:rPr>
              <w:t>Abstrakt po angielsku:</w:t>
            </w:r>
          </w:p>
          <w:p>
            <w:pPr>
              <w:spacing w:before="20" w:after="20"/>
            </w:pPr>
            <w:r>
              <w:rPr>
                <w:rFonts w:ascii="Aptos" w:hAnsi="Aptos"/>
                <w:i/>
                <w:sz w:val="22"/>
              </w:rPr>
              <w:t>Introduction to modern web technologies that are essential for creating and managing dynamic websites and web applications. The course provides knowledge on building responsive interfaces, using advanced CSS techniques, and programming in JavaScript, including both functional and object-oriented approaches. It also covers asynchronous programming, DOM manipulation, and the use of networking tools such as HTTP and WebSocket. In addition, students learn the basics of working with a popular tool for building server-side applications.</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680"/>
        <w:gridCol w:w="4536"/>
        <w:gridCol w:w="4252"/>
      </w:tblGrid>
      <w:tr>
        <w:tc>
          <w:tcPr>
            <w:tcW w:type="dxa" w:w="9468"/>
            <w:gridSpan w:val="3"/>
            <w:shd w:val="clear" w:color="auto" w:fill="D9D9D9"/>
          </w:tcPr>
          <w:p>
            <w:pPr>
              <w:spacing w:before="20" w:after="20"/>
            </w:pPr>
            <w:r>
              <w:rPr>
                <w:rFonts w:ascii="Aptos" w:hAnsi="Aptos"/>
                <w:b/>
                <w:i w:val="0"/>
                <w:sz w:val="22"/>
              </w:rPr>
              <w:t>15.  Treści programowe poszczególnych zajęć:</w:t>
            </w:r>
          </w:p>
        </w:tc>
      </w:tr>
      <w:tr>
        <w:tc>
          <w:tcPr>
            <w:tcW w:type="dxa" w:w="680"/>
            <w:shd w:val="clear" w:color="auto" w:fill="D9D9D9"/>
          </w:tcPr>
          <w:p>
            <w:pPr>
              <w:spacing w:before="20" w:after="20"/>
            </w:pPr>
            <w:r>
              <w:rPr>
                <w:rFonts w:ascii="Aptos" w:hAnsi="Aptos"/>
                <w:b/>
                <w:i w:val="0"/>
                <w:sz w:val="16"/>
              </w:rPr>
              <w:t>Nr zajęć</w:t>
            </w:r>
          </w:p>
        </w:tc>
        <w:tc>
          <w:tcPr>
            <w:tcW w:type="dxa" w:w="4536"/>
            <w:shd w:val="clear" w:color="auto" w:fill="D9D9D9"/>
          </w:tcPr>
          <w:p>
            <w:pPr>
              <w:spacing w:before="20" w:after="20"/>
            </w:pPr>
            <w:r>
              <w:rPr>
                <w:rFonts w:ascii="Aptos" w:hAnsi="Aptos"/>
                <w:b/>
                <w:i w:val="0"/>
                <w:sz w:val="16"/>
              </w:rPr>
              <w:t>Wykład</w:t>
            </w:r>
          </w:p>
        </w:tc>
        <w:tc>
          <w:tcPr>
            <w:tcW w:type="dxa" w:w="4252"/>
            <w:shd w:val="clear" w:color="auto" w:fill="D9D9D9"/>
          </w:tcPr>
          <w:p>
            <w:pPr>
              <w:spacing w:before="20" w:after="20"/>
            </w:pPr>
            <w:r>
              <w:rPr>
                <w:rFonts w:ascii="Aptos" w:hAnsi="Aptos"/>
                <w:b/>
                <w:i w:val="0"/>
                <w:sz w:val="16"/>
              </w:rPr>
              <w:t>Ćwiczenia / Laboratorium / Pracownia</w:t>
            </w:r>
          </w:p>
        </w:tc>
      </w:tr>
      <w:tr>
        <w:tc>
          <w:tcPr>
            <w:tcW w:type="dxa" w:w="680"/>
          </w:tcPr>
          <w:p>
            <w:pPr>
              <w:spacing w:before="20" w:after="20"/>
            </w:pPr>
            <w:r>
              <w:rPr>
                <w:rFonts w:ascii="Aptos" w:hAnsi="Aptos"/>
                <w:b w:val="0"/>
                <w:i w:val="0"/>
                <w:sz w:val="22"/>
              </w:rPr>
              <w:t>1.</w:t>
            </w:r>
          </w:p>
        </w:tc>
        <w:tc>
          <w:tcPr>
            <w:tcW w:type="dxa" w:w="4536"/>
          </w:tcPr>
          <w:p>
            <w:pPr>
              <w:spacing w:before="20" w:after="20"/>
            </w:pPr>
            <w:r>
              <w:rPr>
                <w:rFonts w:ascii="Aptos" w:hAnsi="Aptos"/>
                <w:b w:val="0"/>
                <w:i w:val="0"/>
                <w:sz w:val="22"/>
              </w:rPr>
              <w:t>Przegląd technologii internetowych i ich rola w tworzeniu nowoczesnych stron internetowych.</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w:t>
            </w:r>
          </w:p>
        </w:tc>
        <w:tc>
          <w:tcPr>
            <w:tcW w:type="dxa" w:w="4536"/>
          </w:tcPr>
          <w:p>
            <w:pPr>
              <w:spacing w:before="20" w:after="20"/>
            </w:pPr>
            <w:r>
              <w:rPr>
                <w:rFonts w:ascii="Aptos" w:hAnsi="Aptos"/>
                <w:b w:val="0"/>
                <w:i w:val="0"/>
                <w:sz w:val="22"/>
              </w:rPr>
              <w:t>Zasady responsywności stron internetowych i ich implementacja.</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3.</w:t>
            </w:r>
          </w:p>
        </w:tc>
        <w:tc>
          <w:tcPr>
            <w:tcW w:type="dxa" w:w="4536"/>
          </w:tcPr>
          <w:p>
            <w:pPr>
              <w:spacing w:before="20" w:after="20"/>
            </w:pPr>
            <w:r>
              <w:rPr>
                <w:rFonts w:ascii="Aptos" w:hAnsi="Aptos"/>
                <w:b w:val="0"/>
                <w:i w:val="0"/>
                <w:sz w:val="22"/>
              </w:rPr>
              <w:t>Techniki zaawansowanego stylowania CSS oraz organizacja i optymalizacja kodu.</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4.</w:t>
            </w:r>
          </w:p>
        </w:tc>
        <w:tc>
          <w:tcPr>
            <w:tcW w:type="dxa" w:w="4536"/>
          </w:tcPr>
          <w:p>
            <w:pPr>
              <w:spacing w:before="20" w:after="20"/>
            </w:pPr>
            <w:r>
              <w:rPr>
                <w:rFonts w:ascii="Aptos" w:hAnsi="Aptos"/>
                <w:b w:val="0"/>
                <w:i w:val="0"/>
                <w:sz w:val="22"/>
              </w:rPr>
              <w:t>Zastosowanie narzędzi do tworzenia układów i stylizacji stron internetowych.</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5.</w:t>
            </w:r>
          </w:p>
        </w:tc>
        <w:tc>
          <w:tcPr>
            <w:tcW w:type="dxa" w:w="4536"/>
          </w:tcPr>
          <w:p>
            <w:pPr>
              <w:spacing w:before="20" w:after="20"/>
            </w:pPr>
            <w:r>
              <w:rPr>
                <w:rFonts w:ascii="Aptos" w:hAnsi="Aptos"/>
                <w:b w:val="0"/>
                <w:i w:val="0"/>
                <w:sz w:val="22"/>
              </w:rPr>
              <w:t>Wprowadzenie do języka JavaScript: zmienne oraz operatory.</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6.</w:t>
            </w:r>
          </w:p>
        </w:tc>
        <w:tc>
          <w:tcPr>
            <w:tcW w:type="dxa" w:w="4536"/>
          </w:tcPr>
          <w:p>
            <w:pPr>
              <w:spacing w:before="20" w:after="20"/>
            </w:pPr>
            <w:r>
              <w:rPr>
                <w:rFonts w:ascii="Aptos" w:hAnsi="Aptos"/>
                <w:b w:val="0"/>
                <w:i w:val="0"/>
                <w:sz w:val="22"/>
              </w:rPr>
              <w:t>Funkcje i paradygmat programowania funkcyjnego w języku JavaScript.</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7.</w:t>
            </w:r>
          </w:p>
        </w:tc>
        <w:tc>
          <w:tcPr>
            <w:tcW w:type="dxa" w:w="4536"/>
          </w:tcPr>
          <w:p>
            <w:pPr>
              <w:spacing w:before="20" w:after="20"/>
            </w:pPr>
            <w:r>
              <w:rPr>
                <w:rFonts w:ascii="Aptos" w:hAnsi="Aptos"/>
                <w:b w:val="0"/>
                <w:i w:val="0"/>
                <w:sz w:val="22"/>
              </w:rPr>
              <w:t>Programowanie obiektowe w JavaScript oraz manipulacja obiektami.</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8.</w:t>
            </w:r>
          </w:p>
        </w:tc>
        <w:tc>
          <w:tcPr>
            <w:tcW w:type="dxa" w:w="4536"/>
          </w:tcPr>
          <w:p>
            <w:pPr>
              <w:spacing w:before="20" w:after="20"/>
            </w:pPr>
            <w:r>
              <w:rPr>
                <w:rFonts w:ascii="Aptos" w:hAnsi="Aptos"/>
                <w:b w:val="0"/>
                <w:i w:val="0"/>
                <w:sz w:val="22"/>
              </w:rPr>
              <w:t>Zarządzanie zdarzeniami w JavaScript oraz modyfikacja struktury DOM.</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9.</w:t>
            </w:r>
          </w:p>
        </w:tc>
        <w:tc>
          <w:tcPr>
            <w:tcW w:type="dxa" w:w="4536"/>
          </w:tcPr>
          <w:p>
            <w:pPr>
              <w:spacing w:before="20" w:after="20"/>
            </w:pPr>
            <w:r>
              <w:rPr>
                <w:rFonts w:ascii="Aptos" w:hAnsi="Aptos"/>
                <w:b w:val="0"/>
                <w:i w:val="0"/>
                <w:sz w:val="22"/>
              </w:rPr>
              <w:t>Asynchroniczne programowanie w JavaScript: podstawy i praktyczne zastosowania.</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10.</w:t>
            </w:r>
          </w:p>
        </w:tc>
        <w:tc>
          <w:tcPr>
            <w:tcW w:type="dxa" w:w="4536"/>
          </w:tcPr>
          <w:p>
            <w:pPr>
              <w:spacing w:before="20" w:after="20"/>
            </w:pPr>
            <w:r>
              <w:rPr>
                <w:rFonts w:ascii="Aptos" w:hAnsi="Aptos"/>
                <w:b w:val="0"/>
                <w:i w:val="0"/>
                <w:sz w:val="22"/>
              </w:rPr>
              <w:t>Zaawansowane techniki programowania w JavaScript: rozprzestrzenianie i destrukturyzacja.</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11.</w:t>
            </w:r>
          </w:p>
        </w:tc>
        <w:tc>
          <w:tcPr>
            <w:tcW w:type="dxa" w:w="4536"/>
          </w:tcPr>
          <w:p>
            <w:pPr>
              <w:spacing w:before="20" w:after="20"/>
            </w:pPr>
            <w:r>
              <w:rPr>
                <w:rFonts w:ascii="Aptos" w:hAnsi="Aptos"/>
                <w:b w:val="0"/>
                <w:i w:val="0"/>
                <w:sz w:val="22"/>
              </w:rPr>
              <w:t>Wprowadzenie do mechanizmów obsługi zdarzeń w aplikacjach internetowych.</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12.</w:t>
            </w:r>
          </w:p>
        </w:tc>
        <w:tc>
          <w:tcPr>
            <w:tcW w:type="dxa" w:w="4536"/>
          </w:tcPr>
          <w:p>
            <w:pPr>
              <w:spacing w:before="20" w:after="20"/>
            </w:pPr>
            <w:r>
              <w:rPr>
                <w:rFonts w:ascii="Aptos" w:hAnsi="Aptos"/>
                <w:b w:val="0"/>
                <w:i w:val="0"/>
                <w:sz w:val="22"/>
              </w:rPr>
              <w:t>Obsługa komunikacji sieciowej w JavaScript, w tym zapytania HTTP i mechanizmy komunikacji w czasie rzeczywistym.</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13.</w:t>
            </w:r>
          </w:p>
        </w:tc>
        <w:tc>
          <w:tcPr>
            <w:tcW w:type="dxa" w:w="4536"/>
          </w:tcPr>
          <w:p>
            <w:pPr>
              <w:spacing w:before="20" w:after="20"/>
            </w:pPr>
            <w:r>
              <w:rPr>
                <w:rFonts w:ascii="Aptos" w:hAnsi="Aptos"/>
                <w:b w:val="0"/>
                <w:i w:val="0"/>
                <w:sz w:val="22"/>
              </w:rPr>
              <w:t>Podstawy pracy z technologiami serwerowymi oraz budowa aplikacji internetowych.</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14.</w:t>
            </w:r>
          </w:p>
        </w:tc>
        <w:tc>
          <w:tcPr>
            <w:tcW w:type="dxa" w:w="4536"/>
          </w:tcPr>
          <w:p>
            <w:pPr>
              <w:spacing w:before="20" w:after="20"/>
            </w:pPr>
            <w:r>
              <w:rPr>
                <w:rFonts w:ascii="Aptos" w:hAnsi="Aptos"/>
                <w:b w:val="0"/>
                <w:i w:val="0"/>
                <w:sz w:val="22"/>
              </w:rPr>
              <w:t>Wprowadzenie do tworzenia aplikacji internetowych z wykorzystaniem popularnych narzędzi serwerowych.</w:t>
            </w:r>
          </w:p>
        </w:tc>
        <w:tc>
          <w:tcPr>
            <w:tcW w:type="dxa" w:w="425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sz w:val="22"/>
              </w:rPr>
              <w:t>1. D. Herron, Node.js Web Development, Fifth Edition, Apress, 2020.</w:t>
            </w:r>
          </w:p>
          <w:p>
            <w:pPr>
              <w:spacing w:before="20" w:after="20"/>
            </w:pPr>
            <w:r>
              <w:rPr>
                <w:rFonts w:ascii="Aptos" w:hAnsi="Aptos"/>
                <w:sz w:val="22"/>
              </w:rPr>
              <w:t>2. E. Brown, Web Development with Node and Express, 2nd Edition, O’Reilly Media, 2019.</w:t>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sz w:val="22"/>
              </w:rPr>
              <w:t>1. F. Zammetti, Modern Full Stack Development using Typescript, React, Node.js, Webpack and Docker, Apress, 2020.</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K_W09</w:t>
            </w:r>
          </w:p>
        </w:tc>
        <w:tc>
          <w:tcPr>
            <w:tcW w:type="dxa" w:w="3324"/>
          </w:tcPr>
          <w:p>
            <w:pPr>
              <w:spacing w:before="20" w:after="20"/>
            </w:pPr>
            <w:r>
              <w:rPr>
                <w:rFonts w:ascii="Aptos" w:hAnsi="Aptos"/>
                <w:b w:val="0"/>
                <w:i w:val="0"/>
                <w:sz w:val="22"/>
              </w:rPr>
              <w:t>Student zna i rozumie podstawowe pojęcia protokołów internetowych: HTTP/HTTPS, REST, WebSocket, DNS, OAuth 2.0, CORS, zasady bezpieczeństwa webowego (XSS, CSRF, SQL injection) i architektury aplikacji internetowych (SPA, SSR, PWA). [K_W09]</w:t>
            </w:r>
          </w:p>
        </w:tc>
        <w:tc>
          <w:tcPr>
            <w:tcW w:type="dxa" w:w="3324"/>
          </w:tcPr>
          <w:p>
            <w:pPr>
              <w:spacing w:before="20" w:after="20"/>
            </w:pPr>
            <w:r>
              <w:rPr>
                <w:rFonts w:ascii="Aptos" w:hAnsi="Aptos"/>
                <w:b w:val="0"/>
                <w:i w:val="0"/>
                <w:sz w:val="22"/>
              </w:rPr>
              <w:t>kolokwium; ocena sporządzonego oprogramowania; prezentacja projektu i dokumentacji</w:t>
            </w:r>
          </w:p>
        </w:tc>
      </w:tr>
      <w:tr>
        <w:tc>
          <w:tcPr>
            <w:tcW w:type="dxa" w:w="3324"/>
          </w:tcPr>
          <w:p>
            <w:pPr>
              <w:spacing w:before="20" w:after="20"/>
            </w:pPr>
            <w:r>
              <w:rPr>
                <w:rFonts w:ascii="Aptos" w:hAnsi="Aptos"/>
                <w:b w:val="0"/>
                <w:i w:val="0"/>
                <w:sz w:val="22"/>
              </w:rPr>
              <w:t>K_W10</w:t>
            </w:r>
          </w:p>
        </w:tc>
        <w:tc>
          <w:tcPr>
            <w:tcW w:type="dxa" w:w="3324"/>
          </w:tcPr>
          <w:p>
            <w:pPr>
              <w:spacing w:before="20" w:after="20"/>
            </w:pPr>
            <w:r>
              <w:rPr>
                <w:rFonts w:ascii="Aptos" w:hAnsi="Aptos"/>
                <w:b w:val="0"/>
                <w:i w:val="0"/>
                <w:sz w:val="22"/>
              </w:rPr>
              <w:t>Student zna i rozumie zaawansowane pojęcia z zakresu aplikacji internetowych: wzorce architektoniczne (MVC, MVP, MVVM, Clean Architecture), programowanie asynchroniczne (Promises, async/await) i nowoczesne frameworki frontend (React/Angular/Vue). [K_W21]</w:t>
            </w:r>
          </w:p>
        </w:tc>
        <w:tc>
          <w:tcPr>
            <w:tcW w:type="dxa" w:w="3324"/>
          </w:tcPr>
          <w:p>
            <w:pPr>
              <w:spacing w:before="20" w:after="20"/>
            </w:pPr>
            <w:r>
              <w:rPr>
                <w:rFonts w:ascii="Aptos" w:hAnsi="Aptos"/>
                <w:b w:val="0"/>
                <w:i w:val="0"/>
                <w:sz w:val="22"/>
              </w:rPr>
              <w:t>kolokwium; ocena sporządzonego oprogramowania; prezentacja projektu i dokumentacji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K_U04</w:t>
            </w:r>
          </w:p>
        </w:tc>
        <w:tc>
          <w:tcPr>
            <w:tcW w:type="dxa" w:w="3324"/>
          </w:tcPr>
          <w:p>
            <w:pPr>
              <w:spacing w:before="20" w:after="20"/>
            </w:pPr>
            <w:r>
              <w:rPr>
                <w:rFonts w:ascii="Aptos" w:hAnsi="Aptos"/>
                <w:b w:val="0"/>
                <w:i w:val="0"/>
                <w:sz w:val="22"/>
              </w:rPr>
              <w:t>Student potrafi ocenić przydatność różnych technologii webowych i wybrać odpowiednie środowisko do realizacji aplikacji internetowej zgodnie ze specyfikacją. [K_U15]</w:t>
            </w:r>
          </w:p>
        </w:tc>
        <w:tc>
          <w:tcPr>
            <w:tcW w:type="dxa" w:w="3324"/>
          </w:tcPr>
          <w:p>
            <w:pPr>
              <w:spacing w:before="20" w:after="20"/>
            </w:pPr>
            <w:r>
              <w:rPr>
                <w:rFonts w:ascii="Aptos" w:hAnsi="Aptos"/>
                <w:b w:val="0"/>
                <w:i w:val="0"/>
                <w:sz w:val="22"/>
              </w:rPr>
              <w:t>kolokwium; ocena sporządzonego oprogramowania; prezentacja projektu i dokumentacji</w:t>
            </w:r>
          </w:p>
        </w:tc>
      </w:tr>
      <w:tr>
        <w:tc>
          <w:tcPr>
            <w:tcW w:type="dxa" w:w="3324"/>
          </w:tcPr>
          <w:p>
            <w:pPr>
              <w:spacing w:before="20" w:after="20"/>
            </w:pPr>
            <w:r>
              <w:rPr>
                <w:rFonts w:ascii="Aptos" w:hAnsi="Aptos"/>
                <w:b w:val="0"/>
                <w:i w:val="0"/>
                <w:sz w:val="22"/>
              </w:rPr>
              <w:t>K_U15</w:t>
            </w:r>
          </w:p>
        </w:tc>
        <w:tc>
          <w:tcPr>
            <w:tcW w:type="dxa" w:w="3324"/>
          </w:tcPr>
          <w:p>
            <w:pPr>
              <w:spacing w:before="20" w:after="20"/>
            </w:pPr>
            <w:r>
              <w:rPr>
                <w:rFonts w:ascii="Aptos" w:hAnsi="Aptos"/>
                <w:b w:val="0"/>
                <w:i w:val="0"/>
                <w:sz w:val="22"/>
              </w:rPr>
              <w:t>Student potrafi wytworzyć warstwową aplikację webową (frontend + backend + baza danych) z użyciem nowoczesnego stosu technologicznego, z uwzględnieniem bezpieczeństwa, wydajności i responsywności. [K_U24]</w:t>
            </w:r>
          </w:p>
        </w:tc>
        <w:tc>
          <w:tcPr>
            <w:tcW w:type="dxa" w:w="3324"/>
          </w:tcPr>
          <w:p>
            <w:pPr>
              <w:spacing w:before="20" w:after="20"/>
            </w:pPr>
            <w:r>
              <w:rPr>
                <w:rFonts w:ascii="Aptos" w:hAnsi="Aptos"/>
                <w:b w:val="0"/>
                <w:i w:val="0"/>
                <w:sz w:val="22"/>
              </w:rPr>
              <w:t>kolokwium; ocena sporządzonego oprogramowania; prezentacja projektu i dokumentacji</w:t>
            </w:r>
          </w:p>
        </w:tc>
      </w:tr>
      <w:tr>
        <w:tc>
          <w:tcPr>
            <w:tcW w:type="dxa" w:w="3324"/>
          </w:tcPr>
          <w:p>
            <w:pPr>
              <w:spacing w:before="20" w:after="20"/>
            </w:pPr>
            <w:r>
              <w:rPr>
                <w:rFonts w:ascii="Aptos" w:hAnsi="Aptos"/>
                <w:b w:val="0"/>
                <w:i w:val="0"/>
                <w:sz w:val="22"/>
              </w:rPr>
              <w:t>K_U24</w:t>
            </w:r>
          </w:p>
        </w:tc>
        <w:tc>
          <w:tcPr>
            <w:tcW w:type="dxa" w:w="3324"/>
          </w:tcPr>
          <w:p>
            <w:pPr>
              <w:spacing w:before="20" w:after="20"/>
            </w:pPr>
            <w:r>
              <w:rPr>
                <w:rFonts w:ascii="Aptos" w:hAnsi="Aptos"/>
                <w:b w:val="0"/>
                <w:i w:val="0"/>
                <w:sz w:val="22"/>
              </w:rPr>
              <w:t>Student potrafi zdiagnozować problem specyficzny dla aplikacji webowej i zaprojektować jego rozwiązanie z doborem odpowiednich narzędzi i technologii. [K_U28]</w:t>
            </w:r>
          </w:p>
        </w:tc>
        <w:tc>
          <w:tcPr>
            <w:tcW w:type="dxa" w:w="3324"/>
          </w:tcPr>
          <w:p>
            <w:pPr>
              <w:spacing w:before="20" w:after="20"/>
            </w:pPr>
            <w:r>
              <w:rPr>
                <w:rFonts w:ascii="Aptos" w:hAnsi="Aptos"/>
                <w:b w:val="0"/>
                <w:i w:val="0"/>
                <w:sz w:val="22"/>
              </w:rPr>
              <w:t>kolokwium; ocena sporządzonego oprogramowania; prezentacja projektu i dokumentacji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K_K03</w:t>
            </w:r>
          </w:p>
        </w:tc>
        <w:tc>
          <w:tcPr>
            <w:tcW w:type="dxa" w:w="3324"/>
          </w:tcPr>
          <w:p>
            <w:pPr>
              <w:spacing w:before="20" w:after="20"/>
            </w:pPr>
            <w:r>
              <w:rPr>
                <w:rFonts w:ascii="Aptos" w:hAnsi="Aptos"/>
                <w:b w:val="0"/>
                <w:i w:val="0"/>
                <w:sz w:val="22"/>
              </w:rPr>
              <w:t>Student jest gotów do samodzielnego uczenia się nowych technologii webowych w dynamicznie zmieniającym się ekosystemie i regularnego aktualizowania swoich kompetencji. [K_K03]</w:t>
            </w:r>
          </w:p>
        </w:tc>
        <w:tc>
          <w:tcPr>
            <w:tcW w:type="dxa" w:w="3324"/>
          </w:tcPr>
          <w:p>
            <w:pPr>
              <w:spacing w:before="20" w:after="20"/>
            </w:pPr>
            <w:r>
              <w:rPr>
                <w:rFonts w:ascii="Aptos" w:hAnsi="Aptos"/>
                <w:b w:val="0"/>
                <w:i w:val="0"/>
                <w:sz w:val="22"/>
              </w:rPr>
              <w:t>kolokwium; ocena sporządzonego oprogramowania; prezentacja projektu i dokumentacji</w:t>
            </w:r>
          </w:p>
        </w:tc>
      </w:tr>
      <w:tr>
        <w:tc>
          <w:tcPr>
            <w:tcW w:type="dxa" w:w="3324"/>
          </w:tcPr>
          <w:p>
            <w:pPr>
              <w:spacing w:before="20" w:after="20"/>
            </w:pPr>
            <w:r>
              <w:rPr>
                <w:rFonts w:ascii="Aptos" w:hAnsi="Aptos"/>
                <w:b w:val="0"/>
                <w:i w:val="0"/>
                <w:sz w:val="22"/>
              </w:rPr>
              <w:t>K_K04</w:t>
            </w:r>
          </w:p>
        </w:tc>
        <w:tc>
          <w:tcPr>
            <w:tcW w:type="dxa" w:w="3324"/>
          </w:tcPr>
          <w:p>
            <w:pPr>
              <w:spacing w:before="20" w:after="20"/>
            </w:pPr>
            <w:r>
              <w:rPr>
                <w:rFonts w:ascii="Aptos" w:hAnsi="Aptos"/>
                <w:b w:val="0"/>
                <w:i w:val="0"/>
                <w:sz w:val="22"/>
              </w:rPr>
              <w:t>Student jest gotów do współpracy w zespole nad aplikacją webową, przyjmując różne role i korzystając z narzędzi zarządzania projektem i wersjami kodu. [K_K04]</w:t>
            </w:r>
          </w:p>
        </w:tc>
        <w:tc>
          <w:tcPr>
            <w:tcW w:type="dxa" w:w="3324"/>
          </w:tcPr>
          <w:p>
            <w:pPr>
              <w:spacing w:before="20" w:after="20"/>
            </w:pPr>
            <w:r>
              <w:rPr>
                <w:rFonts w:ascii="Aptos" w:hAnsi="Aptos"/>
                <w:b w:val="0"/>
                <w:i w:val="0"/>
                <w:sz w:val="22"/>
              </w:rPr>
              <w:t>kolokwium; ocena sporządzonego oprogramowania; prezentacja projektu i dokumentacji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