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prototypowania z użyciem narzędzi (np. Figma, Arduino, platformy IoT); przygotowanie dokumentacji i prezentacji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Rola prototypowania w IoT: iteracje, wymagania, dokumentacja, MVP sprzętowe.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Podstawy CAD pod druk 3D (modelowanie pod obudowy, uchwyty, tolerancje, gwinty, zatrzaski).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Technologie druku 3D (FDM/SLA – przegląd), materiały, dobór parametrów, orientacja i podpory.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Przygotowanie do druku: slicer, testy kalibracyjne, ocena jakości, typowe defekty i ich przyczyny.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Post-processing i montaż: insert nuts, wkręty, klejenie, wzmocnienia, prowadzenie przewodów.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Płytki prototypowe i montaż THT/SMD: ergonomia układu, zasilanie, masa, porządek w okablowaniu.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Lutowanie: narzędzia, techniki, BHP, naprawy i rework, podstawy pomiarów multimetrem.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Interfejsy i peryferia w IoT: GPIO, I²C, SPI, UART, czujniki i aktuatory (serwo, silnik, przekaźnik).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Zasilanie prototypu: USB, Li-Ion/LiPo, stabilizatory, przetwornice, pobór prądu, ochrona.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Programowanie mikrokontrolera pod prototyp: struktura projektu, obsługa peryferiów, testy modułów.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Komunikacja: Wi-Fi/BLE/MQTT/HTTP (w zależności od platformy), podstawy integracji z usługą/HA.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Testowanie i diagnostyka: logowanie, pomiary, oscyloskop (opcjonalnie), checklisty uruchomieniowe.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zespołowy: wymagania, schemat połączeń, BOM, pliki CAD, wersjonowanie i repozytorium.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