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Zaawansowane zastosowania grafiki i animacji</w:t>
            </w:r>
          </w:p>
        </w:tc>
        <w:tc>
          <w:tcPr>
            <w:tcW w:type="dxa" w:w="4986"/>
            <w:gridSpan w:val="2"/>
          </w:tcPr>
          <w:p>
            <w:pPr>
              <w:spacing w:before="20" w:after="20"/>
            </w:pPr>
            <w:r>
              <w:rPr>
                <w:rFonts w:ascii="Aptos" w:hAnsi="Aptos"/>
                <w:b w:val="0"/>
                <w:i w:val="0"/>
                <w:sz w:val="22"/>
              </w:rPr>
              <w:t>19.02.2026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stacjonarny</w:t>
            </w:r>
          </w:p>
        </w:tc>
        <w:tc>
          <w:tcPr>
            <w:tcW w:type="dxa" w:w="1662"/>
          </w:tcPr>
          <w:p>
            <w:pPr>
              <w:spacing w:before="20" w:after="20"/>
            </w:pPr>
            <w:r>
              <w:rPr>
                <w:rFonts w:ascii="Aptos" w:hAnsi="Aptos"/>
                <w:b w:val="0"/>
                <w:i w:val="0"/>
                <w:sz w:val="22"/>
              </w:rPr>
              <w:t>obligatoryjny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7</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Dr Piotr Arłukowicz</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60</w:t>
            </w:r>
          </w:p>
        </w:tc>
        <w:tc>
          <w:tcPr>
            <w:tcW w:type="dxa" w:w="1994"/>
            <w:gridSpan w:val="2"/>
          </w:tcPr>
          <w:p>
            <w:pPr>
              <w:spacing w:before="20" w:after="20"/>
            </w:pPr>
            <w:r>
              <w:rPr>
                <w:rFonts w:ascii="Aptos" w:hAnsi="Aptos"/>
                <w:b w:val="0"/>
                <w:i w:val="0"/>
                <w:sz w:val="22"/>
              </w:rPr>
              <w:t>2.4</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65</w:t>
            </w:r>
          </w:p>
        </w:tc>
        <w:tc>
          <w:tcPr>
            <w:tcW w:type="dxa" w:w="1994"/>
            <w:gridSpan w:val="2"/>
          </w:tcPr>
          <w:p>
            <w:pPr>
              <w:spacing w:before="20" w:after="20"/>
            </w:pPr>
            <w:r>
              <w:rPr>
                <w:rFonts w:ascii="Aptos" w:hAnsi="Aptos"/>
                <w:b w:val="0"/>
                <w:i w:val="0"/>
                <w:sz w:val="22"/>
              </w:rPr>
              <w:t>2.6</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Samodzielna implementacja zaawansowanych projektów z grafiki i animacji; ćwiczenia z narzędzi (Blender, Adobe AE, Unity); przygotowanie i obrona pracy zaliczeniowej.</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 z prezentacją multimedialną</w:t>
            </w:r>
          </w:p>
          <w:p>
            <w:pPr>
              <w:spacing w:before="20" w:after="20"/>
            </w:pPr>
            <w:r>
              <w:rPr>
                <w:rFonts w:ascii="Aptos" w:hAnsi="Aptos"/>
                <w:b w:val="0"/>
                <w:sz w:val="22"/>
              </w:rPr>
              <w:t>• wykład konwersatoryjny (z elementami dyskusji)</w:t>
            </w:r>
          </w:p>
          <w:p>
            <w:pPr>
              <w:spacing w:before="20" w:after="20"/>
            </w:pPr>
            <w:r>
              <w:rPr>
                <w:rFonts w:ascii="Aptos" w:hAnsi="Aptos"/>
                <w:b/>
                <w:sz w:val="22"/>
              </w:rPr>
              <w:t>Ćwiczenia / Laboratorium:</w:t>
            </w:r>
          </w:p>
          <w:p>
            <w:pPr>
              <w:spacing w:before="20" w:after="20"/>
            </w:pPr>
            <w:r>
              <w:rPr>
                <w:rFonts w:ascii="Aptos" w:hAnsi="Aptos"/>
                <w:b w:val="0"/>
                <w:sz w:val="22"/>
              </w:rPr>
              <w:t>• metoda projektów (projekt praktyczny)</w:t>
            </w:r>
          </w:p>
          <w:p>
            <w:pPr>
              <w:spacing w:before="20" w:after="20"/>
            </w:pPr>
            <w:r>
              <w:rPr>
                <w:rFonts w:ascii="Aptos" w:hAnsi="Aptos"/>
                <w:b w:val="0"/>
                <w:sz w:val="22"/>
              </w:rPr>
              <w:t>• warsztaty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sz w:val="22"/>
              </w:rPr>
              <w:t>1. ocena sporządzonego oprogramowania</w:t>
            </w:r>
          </w:p>
          <w:p>
            <w:pPr>
              <w:spacing w:before="20" w:after="20"/>
            </w:pPr>
            <w:r>
              <w:rPr>
                <w:rFonts w:ascii="Aptos" w:hAnsi="Aptos"/>
                <w:sz w:val="22"/>
              </w:rPr>
              <w:t>2. obrona projektu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Grafika komputerowa</w:t>
            </w:r>
          </w:p>
        </w:tc>
        <w:tc>
          <w:tcPr>
            <w:tcW w:type="dxa" w:w="4986"/>
          </w:tcPr>
          <w:p>
            <w:pPr>
              <w:spacing w:before="20" w:after="20"/>
            </w:pPr>
            <w:r>
              <w:rPr>
                <w:rFonts w:ascii="Aptos" w:hAnsi="Aptos"/>
                <w:b w:val="0"/>
                <w:i w:val="0"/>
                <w:sz w:val="22"/>
              </w:rPr>
              <w:t>Symulacje 3D</w:t>
            </w:r>
          </w:p>
        </w:tc>
      </w:tr>
      <w:tr>
        <w:tc>
          <w:tcPr>
            <w:tcW w:type="dxa" w:w="4986"/>
          </w:tcPr>
          <w:p>
            <w:pPr>
              <w:spacing w:before="20" w:after="20"/>
            </w:pPr>
            <w:r>
              <w:rPr>
                <w:rFonts w:ascii="Aptos" w:hAnsi="Aptos"/>
                <w:b w:val="0"/>
                <w:i w:val="0"/>
                <w:sz w:val="22"/>
              </w:rPr>
              <w:t>Animacje komputerowe</w:t>
            </w:r>
          </w:p>
        </w:tc>
        <w:tc>
          <w:tcPr>
            <w:tcW w:type="dxa" w:w="4986"/>
          </w:tcPr>
          <w:p>
            <w:pPr>
              <w:spacing w:before="20" w:after="20"/>
            </w:pPr>
            <w:r>
              <w:rPr>
                <w:rFonts w:ascii="Aptos" w:hAnsi="Aptos"/>
                <w:b w:val="0"/>
                <w:i w:val="0"/>
                <w:sz w:val="22"/>
              </w:rPr>
              <w:t>Ukończenie przedmiotów  Grafika komputerowa,  Symulacje 3D i  Animacje komputerowe</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Przedmiot przeznaczony jest dla zaawansowanych i jako taki stanowi wyjątkową pozycję w ofercie polskich uczelni, ponieważ niewiele z nich oferuje tak zaawansowane zajęcia. Tematyką przedmiotu jest tworzenie efektów specjalnych rozumianych jako "practical effects" (niewidoczne efekty) oraz "special effects" (widoczne efekty). Techniki, które zostaną zaprezentowane, wykorzystywane są w studiach w Los Angeles w trakcie prac nad wielkimi produkcjami. Practical effects polegają na takiej modyfikacji obrazu, aby nie było widać modyfikacji. Możliwości jest tutaj bardzo wiele i każdy temat jest unikalny. Podczas tego kursu przewidywana jest praca nad efektami specjalnymi takimi jak: dodawanie ptaków w tle, wstawianie dymu i ognia, usuwanie niechcianych elementów (znaków, napisów, itp), tworzenie tłumu z garstki osób, animowanie wybuchów, pęknięć, zmiana wyglądu, itp. W trakcie zajęć zapoznamy się z technikami takimi jak kluczowanie (greenscreen), rotoscoping (animowane maski), object tracking (śledzenie obiektów w 3d), camera tracking (fotogrammometryczne wyliczanie ruchu kamery na podstawie ruchów kadru), planar tracking (przydatne do modyfikacji powierzchni płaskich w nagranym filmie), oraz różne techniki tzw. rekonstrukcji sceny. Jeżeli starczy czasu, przyjrzymy się możliwościom montażu i color-gradingu filmów a także innym technikom takim jak matte painting lub motion capture (możemy wykorzystać darmowe biblioteki ruchu z Carnegie Mellon University).</w:t>
            </w:r>
          </w:p>
          <w:p>
            <w:pPr>
              <w:spacing w:before="80" w:after="20"/>
            </w:pPr>
            <w:r>
              <w:rPr>
                <w:rFonts w:ascii="Aptos" w:hAnsi="Aptos"/>
                <w:b/>
                <w:sz w:val="22"/>
              </w:rPr>
              <w:t>Abstrakt po angielsku:</w:t>
            </w:r>
          </w:p>
          <w:p>
            <w:pPr>
              <w:spacing w:before="20" w:after="20"/>
            </w:pPr>
            <w:r>
              <w:rPr>
                <w:rFonts w:ascii="Aptos" w:hAnsi="Aptos"/>
                <w:i/>
                <w:sz w:val="22"/>
              </w:rPr>
              <w:t>This course is intended for advanced students and, as such, constitutes a unique offering among Polish universities, as very few institutions provide classes at such an advanced level. The subject of the course is the creation of effects understood as 'practical effects' (invisible effects) and 'special effects' (visible effects). The techniques presented are used in studios in Los Angeles during work on major productions. Practical effects involve modifying an image in such a way that the modifications are not visible. The possibilities here are very broad, and each topic is unique. During this course, students are expected to work on effects such as adding birds in the background, inserting smoke and fire, removing unwanted elements (signs, text, etc.), creating a crowd from a handful of people, animating explosions, cracks, changes in appearance, and more. During the classes, we become familiar with techniques such as keying (greenscreen), rotoscoping (animated masks), object tracking (3D object tracking), camera tracking (photogrammetric calculation of camera movement based on frame movement), planar tracking (useful for modifying flat surfaces in recorded video), as well as various scene reconstruction techniques. If time allows, we also look at the possibilities of film editing and color grading, as well as other techniques such as matte painting or motion capture (including the possible use of free motion libraries from Carnegie Mellon University).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4536"/>
        <w:gridCol w:w="4252"/>
      </w:tblGrid>
      <w:tr>
        <w:tc>
          <w:tcPr>
            <w:tcW w:type="dxa" w:w="9468"/>
            <w:gridSpan w:val="3"/>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4536"/>
            <w:shd w:val="clear" w:color="auto" w:fill="D9D9D9"/>
          </w:tcPr>
          <w:p>
            <w:pPr>
              <w:spacing w:before="20" w:after="20"/>
            </w:pPr>
            <w:r>
              <w:rPr>
                <w:rFonts w:ascii="Aptos" w:hAnsi="Aptos"/>
                <w:b/>
                <w:i w:val="0"/>
                <w:sz w:val="16"/>
              </w:rPr>
              <w:t>Wykład</w:t>
            </w:r>
          </w:p>
        </w:tc>
        <w:tc>
          <w:tcPr>
            <w:tcW w:type="dxa" w:w="4252"/>
            <w:shd w:val="clear" w:color="auto" w:fill="D9D9D9"/>
          </w:tcPr>
          <w:p>
            <w:pPr>
              <w:spacing w:before="20" w:after="20"/>
            </w:pPr>
            <w:r>
              <w:rPr>
                <w:rFonts w:ascii="Aptos" w:hAnsi="Aptos"/>
                <w:b/>
                <w:i w:val="0"/>
                <w:sz w:val="16"/>
              </w:rPr>
              <w:t>Ćwiczenia / Laboratorium / Pracownia</w:t>
            </w:r>
          </w:p>
        </w:tc>
      </w:tr>
      <w:tr>
        <w:tc>
          <w:tcPr>
            <w:tcW w:type="dxa" w:w="680"/>
          </w:tcPr>
          <w:p>
            <w:pPr>
              <w:spacing w:before="20" w:after="20"/>
            </w:pPr>
            <w:r>
              <w:rPr>
                <w:rFonts w:ascii="Aptos" w:hAnsi="Aptos"/>
                <w:b w:val="0"/>
                <w:i w:val="0"/>
                <w:sz w:val="22"/>
              </w:rPr>
              <w:t>1.</w:t>
            </w:r>
          </w:p>
        </w:tc>
        <w:tc>
          <w:tcPr>
            <w:tcW w:type="dxa" w:w="4536"/>
          </w:tcPr>
          <w:p>
            <w:pPr>
              <w:spacing w:before="20" w:after="20"/>
            </w:pPr>
            <w:r>
              <w:rPr>
                <w:rFonts w:ascii="Aptos" w:hAnsi="Aptos"/>
                <w:b w:val="0"/>
                <w:i w:val="0"/>
                <w:sz w:val="22"/>
              </w:rPr>
              <w:t>1Przypomnienie wiadomości i wstęp do tworzenia efektów specjalnych w BlenderzePraktyczne ćwiczenia z renderowania, przypomnienie pracy z nodami i maskami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w:t>
            </w:r>
          </w:p>
        </w:tc>
        <w:tc>
          <w:tcPr>
            <w:tcW w:type="dxa" w:w="4536"/>
          </w:tcPr>
          <w:p>
            <w:pPr>
              <w:spacing w:before="20" w:after="20"/>
            </w:pPr>
            <w:r>
              <w:rPr>
                <w:rFonts w:ascii="Aptos" w:hAnsi="Aptos"/>
                <w:b w:val="0"/>
                <w:i w:val="0"/>
                <w:sz w:val="22"/>
              </w:rPr>
              <w:t>2Stabilizacja obrazu. Obraz nagrany za pomocą komórki lub ręcznej kamery ma zostać ustabilizowany za pomocą narzędzi dostępnych w Blenderze.Stabilizacja obrazu - generowanie proxy, obsługa VSE, deembedyzacja materiału filmowego, tracking, postprocessing.</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w:t>
            </w:r>
          </w:p>
        </w:tc>
        <w:tc>
          <w:tcPr>
            <w:tcW w:type="dxa" w:w="4536"/>
          </w:tcPr>
          <w:p>
            <w:pPr>
              <w:spacing w:before="20" w:after="20"/>
            </w:pPr>
            <w:r>
              <w:rPr>
                <w:rFonts w:ascii="Aptos" w:hAnsi="Aptos"/>
                <w:b w:val="0"/>
                <w:i w:val="0"/>
                <w:sz w:val="22"/>
              </w:rPr>
              <w:t>3Stabilizacja obrazu rozmytego i różne trudne przypadki gdy zawodzi podstawowa technika - stabilizacja zoomu, panoramy, hyperlapsów, timelapsów, itp.Tworzenie hyperlapsu i jego stabilizacja manualna oraz za pomocą technik śledzenia wzorców.</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4.</w:t>
            </w:r>
          </w:p>
        </w:tc>
        <w:tc>
          <w:tcPr>
            <w:tcW w:type="dxa" w:w="4536"/>
          </w:tcPr>
          <w:p>
            <w:pPr>
              <w:spacing w:before="20" w:after="20"/>
            </w:pPr>
            <w:r>
              <w:rPr>
                <w:rFonts w:ascii="Aptos" w:hAnsi="Aptos"/>
                <w:b w:val="0"/>
                <w:i w:val="0"/>
                <w:sz w:val="22"/>
              </w:rPr>
              <w:t>4Usuwanie obiektów ze sceny. Jest to najczęściej wykonywana operacja i gdy jest dobrze zrobiona, powinna być całkowicie niewidoczna. Na filmie nagranym za pomocą kamery będziemy usuwali niektóre elementy nieruchome.Usuwanie statycznych elementów sceny, za pomocą kombinacji metod - rotoskopia, tracking, maskowanie, postprocessing.</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5.</w:t>
            </w:r>
          </w:p>
        </w:tc>
        <w:tc>
          <w:tcPr>
            <w:tcW w:type="dxa" w:w="4536"/>
          </w:tcPr>
          <w:p>
            <w:pPr>
              <w:spacing w:before="20" w:after="20"/>
            </w:pPr>
            <w:r>
              <w:rPr>
                <w:rFonts w:ascii="Aptos" w:hAnsi="Aptos"/>
                <w:b w:val="0"/>
                <w:i w:val="0"/>
                <w:sz w:val="22"/>
              </w:rPr>
              <w:t>5Usuwanie obiektów ze sceny, które są ruchome lub ulegają zmianom (wyglądu, położenia, oświetlenia, itp).Usuwanie dynamicznych elementów sceny, za pomocą kombinacji metod - zaawansowana rotoskopia, tracking masek, itp.</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6.</w:t>
            </w:r>
          </w:p>
        </w:tc>
        <w:tc>
          <w:tcPr>
            <w:tcW w:type="dxa" w:w="4536"/>
          </w:tcPr>
          <w:p>
            <w:pPr>
              <w:spacing w:before="20" w:after="20"/>
            </w:pPr>
            <w:r>
              <w:rPr>
                <w:rFonts w:ascii="Aptos" w:hAnsi="Aptos"/>
                <w:b w:val="0"/>
                <w:i w:val="0"/>
                <w:sz w:val="22"/>
              </w:rPr>
              <w:t>6Dodawanie obiektów do sceny.Dodawanie ognia na ręku, błysku w oku lub inne tego typu proste i efektowne ćwiczenia.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7.</w:t>
            </w:r>
          </w:p>
        </w:tc>
        <w:tc>
          <w:tcPr>
            <w:tcW w:type="dxa" w:w="4536"/>
          </w:tcPr>
          <w:p>
            <w:pPr>
              <w:spacing w:before="20" w:after="20"/>
            </w:pPr>
            <w:r>
              <w:rPr>
                <w:rFonts w:ascii="Aptos" w:hAnsi="Aptos"/>
                <w:b w:val="0"/>
                <w:i w:val="0"/>
                <w:sz w:val="22"/>
              </w:rPr>
              <w:t>7Dodawanie obiektów do sceny.Wkomponowanie w scenę obiektów ruchomych, analiza i montaż scen z materiałów dostępnych na hollywoodcamerawork.com</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8.</w:t>
            </w:r>
          </w:p>
        </w:tc>
        <w:tc>
          <w:tcPr>
            <w:tcW w:type="dxa" w:w="4536"/>
          </w:tcPr>
          <w:p>
            <w:pPr>
              <w:spacing w:before="20" w:after="20"/>
            </w:pPr>
            <w:r>
              <w:rPr>
                <w:rFonts w:ascii="Aptos" w:hAnsi="Aptos"/>
                <w:b w:val="0"/>
                <w:i w:val="0"/>
                <w:sz w:val="22"/>
              </w:rPr>
              <w:t>8Zmiana obiektów na scenie. Przykładowo, może to być zmiana numeru tablicy rejestracyjnej widocznego w kadrze samochodu, zmiana koloru oczu, lub całkowita zmiana tła.Patchwork na nagranym materiale, za pomocą masek i zmiany HSV w przypadku kolorów, lub dodanie innych efektów, które mogą tego wymagać.</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9.</w:t>
            </w:r>
          </w:p>
        </w:tc>
        <w:tc>
          <w:tcPr>
            <w:tcW w:type="dxa" w:w="4536"/>
          </w:tcPr>
          <w:p>
            <w:pPr>
              <w:spacing w:before="20" w:after="20"/>
            </w:pPr>
            <w:r>
              <w:rPr>
                <w:rFonts w:ascii="Aptos" w:hAnsi="Aptos"/>
                <w:b w:val="0"/>
                <w:i w:val="0"/>
                <w:sz w:val="22"/>
              </w:rPr>
              <w:t>9Rozkład sceny na plany i praca na niezależnych źródłach.Przećwiczymy dekompozycję wizualną, w której podstawą rozdziału planów będzie rotoskopia. W efekcie można stworzyć wrażenie perspektywy która nie istnieje.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10.</w:t>
            </w:r>
          </w:p>
        </w:tc>
        <w:tc>
          <w:tcPr>
            <w:tcW w:type="dxa" w:w="4536"/>
          </w:tcPr>
          <w:p>
            <w:pPr>
              <w:spacing w:before="20" w:after="20"/>
            </w:pPr>
            <w:r>
              <w:rPr>
                <w:rFonts w:ascii="Aptos" w:hAnsi="Aptos"/>
                <w:b w:val="0"/>
                <w:i w:val="0"/>
                <w:sz w:val="22"/>
              </w:rPr>
              <w:t>10Praca na obrazie kluczowanym. Greenscreen - techniki podstawowe.Poznajemy jak działa zielony ekran na przykładzie nagranych własnoręcznie materiałów.</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11.</w:t>
            </w:r>
          </w:p>
        </w:tc>
        <w:tc>
          <w:tcPr>
            <w:tcW w:type="dxa" w:w="4536"/>
          </w:tcPr>
          <w:p>
            <w:pPr>
              <w:spacing w:before="20" w:after="20"/>
            </w:pPr>
            <w:r>
              <w:rPr>
                <w:rFonts w:ascii="Aptos" w:hAnsi="Aptos"/>
                <w:b w:val="0"/>
                <w:i w:val="0"/>
                <w:sz w:val="22"/>
              </w:rPr>
              <w:t>11Walka z greenscreenem - rozwiązywanie częstych problemów: niejednolite oświetlenie, zły odcień ubrań, przedmioty błyszczące i odbijające zielone tło, przedmioty przezroczysteĆwiczenia z trudnych przypadków: kluczowanie szkła, metalu, przejrzystych tkanin, rozmytego ruchu, itp.</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12.</w:t>
            </w:r>
          </w:p>
        </w:tc>
        <w:tc>
          <w:tcPr>
            <w:tcW w:type="dxa" w:w="4536"/>
          </w:tcPr>
          <w:p>
            <w:pPr>
              <w:spacing w:before="20" w:after="20"/>
            </w:pPr>
            <w:r>
              <w:rPr>
                <w:rFonts w:ascii="Aptos" w:hAnsi="Aptos"/>
                <w:b w:val="0"/>
                <w:i w:val="0"/>
                <w:sz w:val="22"/>
              </w:rPr>
              <w:t>12Koloryzacja i kompozycja barwna, nieliniowe przestrzenie kolorów i kompresja barw.Koloryzacja filmu, ‘film look’, podstawowe techniki.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13.</w:t>
            </w:r>
          </w:p>
        </w:tc>
        <w:tc>
          <w:tcPr>
            <w:tcW w:type="dxa" w:w="4536"/>
          </w:tcPr>
          <w:p>
            <w:pPr>
              <w:spacing w:before="20" w:after="20"/>
            </w:pPr>
            <w:r>
              <w:rPr>
                <w:rFonts w:ascii="Aptos" w:hAnsi="Aptos"/>
                <w:b w:val="0"/>
                <w:i w:val="0"/>
                <w:sz w:val="22"/>
              </w:rPr>
              <w:t>13Montaż filmowy; typy ujęć; typy cięć; zastosowania, mattepainting, compositingĆwiczenia z montażu filmów.</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14.</w:t>
            </w:r>
          </w:p>
        </w:tc>
        <w:tc>
          <w:tcPr>
            <w:tcW w:type="dxa" w:w="4536"/>
          </w:tcPr>
          <w:p>
            <w:pPr>
              <w:spacing w:before="20" w:after="20"/>
            </w:pPr>
            <w:r>
              <w:rPr>
                <w:rFonts w:ascii="Aptos" w:hAnsi="Aptos"/>
                <w:b w:val="0"/>
                <w:i w:val="0"/>
                <w:sz w:val="22"/>
              </w:rPr>
              <w:t>14Mattee painting, CompositingĆwiczenia z koloryzacji oraz podmiany/wzbogacania tła.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15.</w:t>
            </w:r>
          </w:p>
        </w:tc>
        <w:tc>
          <w:tcPr>
            <w:tcW w:type="dxa" w:w="4536"/>
          </w:tcPr>
          <w:p>
            <w:pPr>
              <w:spacing w:before="20" w:after="20"/>
            </w:pPr>
            <w:r>
              <w:rPr>
                <w:rFonts w:ascii="Aptos" w:hAnsi="Aptos"/>
                <w:b w:val="0"/>
                <w:i w:val="0"/>
                <w:sz w:val="22"/>
              </w:rPr>
              <w:t>15Własne efekty specjalne - np. duplikacja postaci, obiekty fantomowe, zmiana odbicia w lustrze, itp.</w:t>
            </w:r>
          </w:p>
        </w:tc>
        <w:tc>
          <w:tcPr>
            <w:tcW w:type="dxa" w:w="425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Secrets of Hollywood Special Effects, by Robert McCarthy</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Dokumentacja internetowa:</w:t>
            </w:r>
          </w:p>
        </w:tc>
      </w:tr>
      <w:tr>
        <w:tc>
          <w:tcPr>
            <w:tcW w:type="dxa" w:w="9972"/>
          </w:tcPr>
          <w:p>
            <w:pPr>
              <w:spacing w:before="20" w:after="20"/>
            </w:pPr>
            <w:r>
              <w:rPr>
                <w:rFonts w:ascii="Aptos" w:hAnsi="Aptos"/>
                <w:sz w:val="22"/>
              </w:rPr>
              <w:t>• https://www.goodreads.com/shelf/show/special-effects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zna i rozumie zaawansowane pojęcia w zakresie grafiki komputerowej 2D i 3D: potok renderowania, algorytmy śledzenia promieni (ray tracing), global illumination, HDR i techniki postprocessingu. [K_W11]</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zna i rozumie zaawansowane metody przetwarzania i kompresji obrazów cyfrowych: transformaty (DCT, DWT), kodeki wideo, algorytmy segmentacji i analizy obrazu. [K_W11]</w:t>
            </w:r>
          </w:p>
        </w:tc>
        <w:tc>
          <w:tcPr>
            <w:tcW w:type="dxa" w:w="3324"/>
          </w:tcPr>
          <w:p>
            <w:pPr>
              <w:spacing w:before="20" w:after="20"/>
            </w:pPr>
            <w:r>
              <w:rPr>
                <w:rFonts w:ascii="Aptos" w:hAnsi="Aptos"/>
                <w:b w:val="0"/>
                <w:i w:val="0"/>
                <w:sz w:val="22"/>
              </w:rPr>
              <w:t>ocena sporządzonego oprogramowania; obrona projektu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zastosować aparat matematyczny (transformaty, algebrę liniową) do interpretowania i rozwiązywania problemów z zakresu zaawansowanej grafiki komputerowej. [K_U07]</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dobierać i implementować algorytmy przetwarzania i kompresji obrazu odpowiednie do zadanego problemu technicznego. [K_U17]</w:t>
            </w:r>
          </w:p>
        </w:tc>
        <w:tc>
          <w:tcPr>
            <w:tcW w:type="dxa" w:w="3324"/>
          </w:tcPr>
          <w:p>
            <w:pPr>
              <w:spacing w:before="20" w:after="20"/>
            </w:pPr>
            <w:r>
              <w:rPr>
                <w:rFonts w:ascii="Aptos" w:hAnsi="Aptos"/>
                <w:b w:val="0"/>
                <w:i w:val="0"/>
                <w:sz w:val="22"/>
              </w:rPr>
              <w:t>ocena sporządzonego oprogramowania; obrona projektu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jest gotów do samodzielnego uczenia się przez całe życie w obszarze zaawansowanej grafiki i przetwarzania obrazów. [K_K03]</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jest gotów do zastosowania technik graficznych w rozwiązywaniu problemów interdyscyplinarnych (medycyna, przemysł, rozrywka). [K_K01]</w:t>
            </w:r>
          </w:p>
        </w:tc>
        <w:tc>
          <w:tcPr>
            <w:tcW w:type="dxa" w:w="3324"/>
          </w:tcPr>
          <w:p>
            <w:pPr>
              <w:spacing w:before="20" w:after="20"/>
            </w:pPr>
            <w:r>
              <w:rPr>
                <w:rFonts w:ascii="Aptos" w:hAnsi="Aptos"/>
                <w:b w:val="0"/>
                <w:i w:val="0"/>
                <w:sz w:val="22"/>
              </w:rPr>
              <w:t>ocena sporządzonego oprogramowania; obrona projektu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