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1276"/>
        <w:gridCol w:w="142"/>
        <w:gridCol w:w="1614"/>
        <w:gridCol w:w="103"/>
        <w:gridCol w:w="2906"/>
      </w:tblGrid>
      <w:tr w:rsidR="00905C33" w:rsidRPr="00905C33" w14:paraId="44EF0708" w14:textId="77777777" w:rsidTr="4CDC1494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6C7E79" w14:textId="77777777" w:rsidR="00DC044F" w:rsidRPr="00905C33" w:rsidRDefault="00DC044F" w:rsidP="00DC044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33">
              <w:rPr>
                <w:rFonts w:ascii="Times New Roman" w:hAnsi="Times New Roman" w:cs="Times New Roman"/>
                <w:b/>
                <w:sz w:val="20"/>
                <w:szCs w:val="20"/>
              </w:rPr>
              <w:t>Polsko-Japońska Akademia Technik Komputerowych Filia w Gdańsku</w:t>
            </w:r>
          </w:p>
          <w:p w14:paraId="653CC218" w14:textId="77777777" w:rsidR="00DC044F" w:rsidRPr="00905C33" w:rsidRDefault="00DC044F" w:rsidP="00DC044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33">
              <w:rPr>
                <w:rFonts w:ascii="Times New Roman" w:hAnsi="Times New Roman" w:cs="Times New Roman"/>
                <w:b/>
                <w:sz w:val="20"/>
                <w:szCs w:val="20"/>
              </w:rPr>
              <w:t>Kierunek: INFORMATYKA</w:t>
            </w:r>
          </w:p>
          <w:p w14:paraId="260B8E32" w14:textId="66EF0043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Profil: </w:t>
            </w:r>
            <w:r w:rsidRPr="00905C3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19A566" w14:textId="77777777" w:rsidR="00DC044F" w:rsidRPr="00905C33" w:rsidRDefault="00DC044F" w:rsidP="00DC044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Tryb studiów: </w:t>
            </w:r>
            <w:r w:rsidRPr="00905C33">
              <w:rPr>
                <w:rFonts w:ascii="Times New Roman" w:hAnsi="Times New Roman" w:cs="Times New Roman"/>
                <w:sz w:val="20"/>
                <w:szCs w:val="20"/>
              </w:rPr>
              <w:t>stacjonarny</w:t>
            </w:r>
          </w:p>
          <w:p w14:paraId="4A088BFB" w14:textId="12EAF7B9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bCs/>
                <w:sz w:val="20"/>
                <w:szCs w:val="20"/>
              </w:rPr>
              <w:t>Wersja z dnia:</w:t>
            </w:r>
            <w:r w:rsidRPr="00905C33">
              <w:rPr>
                <w:sz w:val="20"/>
                <w:szCs w:val="20"/>
              </w:rPr>
              <w:t xml:space="preserve"> 15.02.2025</w:t>
            </w:r>
          </w:p>
        </w:tc>
      </w:tr>
      <w:tr w:rsidR="00905C33" w:rsidRPr="00905C33" w14:paraId="1C037453" w14:textId="77777777" w:rsidTr="4CDC1494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ED987F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Nazwa przedmiotu:</w:t>
            </w:r>
          </w:p>
          <w:p w14:paraId="56000AC4" w14:textId="77777777" w:rsidR="00D526B3" w:rsidRPr="00905C33" w:rsidRDefault="00000000">
            <w:pPr>
              <w:pStyle w:val="Standard"/>
              <w:widowControl w:val="0"/>
              <w:rPr>
                <w:bCs/>
                <w:iCs/>
                <w:sz w:val="20"/>
                <w:szCs w:val="20"/>
              </w:rPr>
            </w:pPr>
            <w:r w:rsidRPr="00905C33">
              <w:rPr>
                <w:bCs/>
                <w:iCs/>
                <w:sz w:val="20"/>
                <w:szCs w:val="20"/>
              </w:rPr>
              <w:t>Grafika Komputerowa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A9D7BE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Kod przedmiotu:</w:t>
            </w:r>
          </w:p>
          <w:p w14:paraId="40C68C5C" w14:textId="77777777" w:rsidR="00D526B3" w:rsidRPr="00905C33" w:rsidRDefault="00000000">
            <w:pPr>
              <w:pStyle w:val="Standard"/>
              <w:widowControl w:val="0"/>
              <w:rPr>
                <w:b/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GRK</w:t>
            </w:r>
          </w:p>
        </w:tc>
      </w:tr>
      <w:tr w:rsidR="00905C33" w:rsidRPr="00905C33" w14:paraId="71885585" w14:textId="77777777" w:rsidTr="4CDC1494">
        <w:trPr>
          <w:trHeight w:val="23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9251E5" w14:textId="68071BC5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Rok studiów:</w:t>
            </w:r>
            <w:r w:rsidRPr="00905C33">
              <w:rPr>
                <w:bCs/>
                <w:sz w:val="20"/>
                <w:szCs w:val="20"/>
              </w:rPr>
              <w:t xml:space="preserve"> </w:t>
            </w:r>
            <w:r w:rsidR="005502B6" w:rsidRPr="00905C33">
              <w:rPr>
                <w:bCs/>
                <w:sz w:val="20"/>
                <w:szCs w:val="20"/>
              </w:rPr>
              <w:t>II</w:t>
            </w:r>
          </w:p>
          <w:p w14:paraId="475C8B71" w14:textId="2EF2A40A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Semestr studiów: </w:t>
            </w:r>
            <w:r w:rsidR="005502B6" w:rsidRPr="00905C3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5E524E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905C33" w:rsidRPr="00905C33" w14:paraId="0F8A4F3E" w14:textId="77777777" w:rsidTr="4CDC1494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45D1B2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905C33" w:rsidRPr="00905C33" w14:paraId="455E536C" w14:textId="77777777" w:rsidTr="4CDC1494">
        <w:trPr>
          <w:trHeight w:val="225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0EAC21" w14:textId="77777777" w:rsidR="00D526B3" w:rsidRPr="00905C33" w:rsidRDefault="00000000">
            <w:pPr>
              <w:pStyle w:val="Standard"/>
              <w:widowControl w:val="0"/>
              <w:jc w:val="center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E4713" w14:textId="77777777" w:rsidR="00D526B3" w:rsidRPr="00905C33" w:rsidRDefault="00000000">
            <w:pPr>
              <w:pStyle w:val="Standard"/>
              <w:widowControl w:val="0"/>
              <w:jc w:val="center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29A2FB" w14:textId="77777777" w:rsidR="00D526B3" w:rsidRPr="00905C33" w:rsidRDefault="00000000">
            <w:pPr>
              <w:pStyle w:val="Standard"/>
              <w:widowControl w:val="0"/>
              <w:jc w:val="center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905C33" w:rsidRPr="00905C33" w14:paraId="3CC8CA68" w14:textId="77777777" w:rsidTr="4CDC1494">
        <w:trPr>
          <w:trHeight w:val="263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B320B6" w14:textId="77777777" w:rsidR="00D526B3" w:rsidRPr="00905C33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FAD516" w14:textId="77777777" w:rsidR="00D526B3" w:rsidRPr="00905C33" w:rsidRDefault="00D526B3">
            <w:pPr>
              <w:pStyle w:val="Standard"/>
              <w:widowControl w:val="0"/>
              <w:rPr>
                <w:sz w:val="20"/>
                <w:szCs w:val="20"/>
              </w:rPr>
            </w:pP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CD8734" w14:textId="77777777" w:rsidR="00D526B3" w:rsidRPr="00905C33" w:rsidRDefault="00000000">
            <w:pPr>
              <w:pStyle w:val="Standard"/>
              <w:widowControl w:val="0"/>
              <w:rPr>
                <w:b/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30</w:t>
            </w:r>
          </w:p>
        </w:tc>
      </w:tr>
      <w:tr w:rsidR="00905C33" w:rsidRPr="00905C33" w14:paraId="0CC96DB7" w14:textId="77777777" w:rsidTr="4CDC1494">
        <w:trPr>
          <w:trHeight w:val="492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09BC90" w14:textId="77777777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Prowadzący:</w:t>
            </w:r>
          </w:p>
          <w:p w14:paraId="5693D6C6" w14:textId="77777777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dr hab. Aleksander Denisiuk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A34A84" w14:textId="62D447AE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Liczba punktów ECTS : </w:t>
            </w:r>
            <w:r w:rsidR="00E54071" w:rsidRPr="00905C33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6E629A" w14:textId="514CF352" w:rsidR="00DC044F" w:rsidRPr="00905C33" w:rsidRDefault="00B541C9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B541C9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DC044F" w:rsidRPr="00905C33">
              <w:rPr>
                <w:sz w:val="20"/>
                <w:szCs w:val="20"/>
              </w:rPr>
              <w:t>6</w:t>
            </w:r>
            <w:r w:rsidR="00E54071" w:rsidRPr="00905C33">
              <w:rPr>
                <w:sz w:val="20"/>
                <w:szCs w:val="20"/>
              </w:rPr>
              <w:t>0</w:t>
            </w:r>
            <w:r w:rsidR="00DC044F" w:rsidRPr="00905C33">
              <w:rPr>
                <w:sz w:val="20"/>
                <w:szCs w:val="20"/>
              </w:rPr>
              <w:t>h /2,</w:t>
            </w:r>
            <w:r w:rsidR="00E54071" w:rsidRPr="00905C33">
              <w:rPr>
                <w:sz w:val="20"/>
                <w:szCs w:val="20"/>
              </w:rPr>
              <w:t>5</w:t>
            </w:r>
            <w:r w:rsidR="00DC044F" w:rsidRPr="00905C33">
              <w:rPr>
                <w:sz w:val="20"/>
                <w:szCs w:val="20"/>
              </w:rPr>
              <w:t xml:space="preserve"> ECTS</w:t>
            </w:r>
          </w:p>
        </w:tc>
      </w:tr>
      <w:tr w:rsidR="00905C33" w:rsidRPr="00905C33" w14:paraId="13BB5B8D" w14:textId="77777777" w:rsidTr="4CDC1494">
        <w:trPr>
          <w:trHeight w:val="492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82B433" w14:textId="77777777" w:rsidR="00DC044F" w:rsidRPr="00905C33" w:rsidRDefault="00DC044F" w:rsidP="00DC04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47D8E2" w14:textId="77777777" w:rsidR="00DC044F" w:rsidRPr="00905C33" w:rsidRDefault="00DC044F" w:rsidP="00DC04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58622F" w14:textId="0C8073F3" w:rsidR="00DC044F" w:rsidRPr="00905C33" w:rsidRDefault="00DC044F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Liczba godzin/ECTS przeznaczonych na pracę własną studenta: </w:t>
            </w:r>
            <w:r w:rsidR="00E54071" w:rsidRPr="00905C33">
              <w:rPr>
                <w:sz w:val="20"/>
                <w:szCs w:val="20"/>
              </w:rPr>
              <w:t>65</w:t>
            </w:r>
            <w:r w:rsidRPr="00905C33">
              <w:rPr>
                <w:sz w:val="20"/>
                <w:szCs w:val="20"/>
              </w:rPr>
              <w:t>h/</w:t>
            </w:r>
            <w:r w:rsidR="00E54071" w:rsidRPr="00905C33">
              <w:rPr>
                <w:sz w:val="20"/>
                <w:szCs w:val="20"/>
              </w:rPr>
              <w:t>2,5</w:t>
            </w:r>
            <w:r w:rsidRPr="00905C33">
              <w:rPr>
                <w:sz w:val="20"/>
                <w:szCs w:val="20"/>
              </w:rPr>
              <w:t xml:space="preserve"> ECTS</w:t>
            </w:r>
          </w:p>
        </w:tc>
      </w:tr>
      <w:tr w:rsidR="00905C33" w:rsidRPr="00905C33" w14:paraId="749AF800" w14:textId="77777777" w:rsidTr="4CDC1494">
        <w:trPr>
          <w:trHeight w:val="492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B3E5BA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80CF36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9A1EC3" w14:textId="59C0907F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Całkowita liczba godzin: 1</w:t>
            </w:r>
            <w:r w:rsidR="00E54071" w:rsidRPr="00905C33">
              <w:rPr>
                <w:sz w:val="20"/>
                <w:szCs w:val="20"/>
              </w:rPr>
              <w:t>25</w:t>
            </w:r>
          </w:p>
        </w:tc>
      </w:tr>
      <w:tr w:rsidR="00905C33" w:rsidRPr="00905C33" w14:paraId="313A151F" w14:textId="77777777" w:rsidTr="4CDC1494">
        <w:trPr>
          <w:trHeight w:val="188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91E0B" w14:textId="73C1481A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1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728A8C" w14:textId="77777777" w:rsidR="00D526B3" w:rsidRPr="00905C33" w:rsidRDefault="00000000">
            <w:pPr>
              <w:pStyle w:val="Standard"/>
              <w:widowControl w:val="0"/>
              <w:ind w:left="356" w:hanging="356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905C33" w:rsidRPr="00905C33" w14:paraId="562EE5F1" w14:textId="77777777" w:rsidTr="4CDC1494">
        <w:trPr>
          <w:trHeight w:val="301"/>
        </w:trPr>
        <w:tc>
          <w:tcPr>
            <w:tcW w:w="3188" w:type="dxa"/>
            <w:vMerge w:val="restart"/>
            <w:tcBorders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490E32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Wykład:</w:t>
            </w:r>
          </w:p>
          <w:p w14:paraId="39B25607" w14:textId="77777777" w:rsidR="00D526B3" w:rsidRPr="00905C33" w:rsidRDefault="00000000">
            <w:pPr>
              <w:pStyle w:val="Standard"/>
              <w:ind w:left="356" w:hanging="284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wykład z prezentacją multimedialną</w:t>
            </w:r>
          </w:p>
          <w:p w14:paraId="099B176C" w14:textId="77777777" w:rsidR="00D526B3" w:rsidRPr="00905C33" w:rsidRDefault="00D526B3">
            <w:pPr>
              <w:pStyle w:val="Standard"/>
              <w:widowControl w:val="0"/>
              <w:rPr>
                <w:sz w:val="20"/>
                <w:szCs w:val="20"/>
              </w:rPr>
            </w:pPr>
          </w:p>
          <w:p w14:paraId="1DDE4BA6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Ćwiczenia / Laboratorium/Lektorat:</w:t>
            </w:r>
          </w:p>
          <w:p w14:paraId="7408E8BB" w14:textId="77777777" w:rsidR="00D526B3" w:rsidRPr="00905C33" w:rsidRDefault="00000000">
            <w:pPr>
              <w:pStyle w:val="Standard"/>
              <w:ind w:left="356" w:hanging="284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rozwiązywanie zadań</w:t>
            </w:r>
          </w:p>
        </w:tc>
        <w:tc>
          <w:tcPr>
            <w:tcW w:w="6041" w:type="dxa"/>
            <w:gridSpan w:val="5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D54E70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5C33" w:rsidRPr="00905C33" w14:paraId="733AE266" w14:textId="77777777" w:rsidTr="4CDC1494">
        <w:trPr>
          <w:trHeight w:val="256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3844C9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3C4FC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09" w:type="dxa"/>
            <w:gridSpan w:val="2"/>
            <w:tcBorders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98DBF4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Sposób zaliczenia</w:t>
            </w:r>
          </w:p>
        </w:tc>
      </w:tr>
      <w:tr w:rsidR="00905C33" w:rsidRPr="00905C33" w14:paraId="1255611A" w14:textId="77777777" w:rsidTr="4CDC1494">
        <w:trPr>
          <w:trHeight w:val="246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0C5D30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D2744B" w14:textId="012BC19E" w:rsidR="00D526B3" w:rsidRPr="00905C33" w:rsidRDefault="00000000" w:rsidP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C42F3F" w14:textId="77777777" w:rsidR="00D526B3" w:rsidRPr="00905C33" w:rsidRDefault="00000000">
            <w:pPr>
              <w:pStyle w:val="Standard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Zaliczenie z oceną</w:t>
            </w:r>
          </w:p>
        </w:tc>
      </w:tr>
      <w:tr w:rsidR="00905C33" w:rsidRPr="00905C33" w14:paraId="1F4744E6" w14:textId="77777777" w:rsidTr="4CDC1494">
        <w:trPr>
          <w:trHeight w:val="246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7AD46B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3412FE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C97981" w14:textId="77777777" w:rsidR="00D526B3" w:rsidRPr="00905C33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Egzamin</w:t>
            </w:r>
          </w:p>
        </w:tc>
      </w:tr>
      <w:tr w:rsidR="00905C33" w:rsidRPr="00905C33" w14:paraId="66A04DD6" w14:textId="77777777" w:rsidTr="4CDC1494">
        <w:trPr>
          <w:trHeight w:val="1254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2AE8ED" w14:textId="77777777" w:rsidR="00584170" w:rsidRPr="00905C33" w:rsidRDefault="005841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367681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 Kryteria oceny</w:t>
            </w:r>
          </w:p>
          <w:p w14:paraId="756D2BB8" w14:textId="77777777" w:rsidR="00D526B3" w:rsidRPr="00905C33" w:rsidRDefault="00000000">
            <w:pPr>
              <w:pStyle w:val="Akapitzlist"/>
              <w:widowControl w:val="0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>Laboratorium</w:t>
            </w:r>
          </w:p>
          <w:p w14:paraId="78333185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Zaliczenie ćwiczeń polega na zbieraniu punktów:</w:t>
            </w:r>
          </w:p>
          <w:p w14:paraId="5EFFA8EF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   50% możliwych punktów daje ocenę 3</w:t>
            </w:r>
          </w:p>
          <w:p w14:paraId="1100CF24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   60% punktów daje ocenę 3½</w:t>
            </w:r>
          </w:p>
          <w:p w14:paraId="67174449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   70% — ocenę 4</w:t>
            </w:r>
          </w:p>
          <w:p w14:paraId="02A384CE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   80% — 4½</w:t>
            </w:r>
          </w:p>
          <w:p w14:paraId="562A95F8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   90% i więcej — 5</w:t>
            </w:r>
          </w:p>
          <w:p w14:paraId="3AC841B5" w14:textId="77777777" w:rsidR="00D526B3" w:rsidRPr="00905C33" w:rsidRDefault="00000000">
            <w:pPr>
              <w:pStyle w:val="Standard"/>
              <w:widowControl w:val="0"/>
              <w:numPr>
                <w:ilvl w:val="0"/>
                <w:numId w:val="11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Wykład</w:t>
            </w:r>
          </w:p>
          <w:p w14:paraId="2F8D9BD7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Test wyboru, 20 pytań. Każda poprawna odpowiedź warta jest 1 punkt. Zasady zaliczenia: 19–20 punktów: 5, 17–18 punktów: 4 12 , 14–16 punktów: 4, 11–13 punktów: 3 12 , 8–10 punktów: 3. Mniej niż 8 punktów: 2</w:t>
            </w:r>
          </w:p>
        </w:tc>
      </w:tr>
      <w:tr w:rsidR="00905C33" w:rsidRPr="00905C33" w14:paraId="07BDDAC4" w14:textId="77777777" w:rsidTr="4CDC1494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D6F691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 </w:t>
            </w:r>
            <w:r w:rsidRPr="00905C33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905C33" w:rsidRPr="00905C33" w14:paraId="5FA6C7E6" w14:textId="77777777" w:rsidTr="4CDC1494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7E4CA0" w14:textId="77777777" w:rsidR="00D526B3" w:rsidRPr="00905C33" w:rsidRDefault="00000000">
            <w:pPr>
              <w:pStyle w:val="Standard"/>
              <w:widowControl w:val="0"/>
              <w:jc w:val="center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4E4B2D" w14:textId="77777777" w:rsidR="00D526B3" w:rsidRPr="00905C33" w:rsidRDefault="00000000">
            <w:pPr>
              <w:pStyle w:val="Standard"/>
              <w:widowControl w:val="0"/>
              <w:jc w:val="center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905C33" w:rsidRPr="00905C33" w14:paraId="2689D808" w14:textId="77777777" w:rsidTr="4CDC1494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4FB87F" w14:textId="77777777" w:rsidR="00D526B3" w:rsidRPr="00905C33" w:rsidRDefault="00000000">
            <w:pPr>
              <w:pStyle w:val="Standard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• Algebra liniowa i geometria  (ALG)</w:t>
            </w:r>
          </w:p>
          <w:p w14:paraId="39658FDE" w14:textId="77777777" w:rsidR="00D526B3" w:rsidRPr="00905C33" w:rsidRDefault="00000000">
            <w:pPr>
              <w:pStyle w:val="Standard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• Analiza matematyczna  (AM)</w:t>
            </w:r>
          </w:p>
          <w:p w14:paraId="084D062D" w14:textId="77777777" w:rsidR="00D526B3" w:rsidRPr="00905C33" w:rsidRDefault="00000000">
            <w:pPr>
              <w:pStyle w:val="Standard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 • Algorytmy i struktury danych (ASD)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F2AD9D" w14:textId="77777777" w:rsidR="00D526B3" w:rsidRPr="00905C33" w:rsidRDefault="00000000">
            <w:pPr>
              <w:pStyle w:val="Standard"/>
              <w:ind w:left="7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• programowanie w C/C++</w:t>
            </w:r>
          </w:p>
          <w:p w14:paraId="31FB1B88" w14:textId="77777777" w:rsidR="00D526B3" w:rsidRPr="00905C33" w:rsidRDefault="00000000">
            <w:pPr>
              <w:pStyle w:val="Standard"/>
              <w:ind w:left="7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• operacje na macierzach</w:t>
            </w:r>
          </w:p>
          <w:p w14:paraId="095BEC6D" w14:textId="77777777" w:rsidR="00D526B3" w:rsidRPr="00905C33" w:rsidRDefault="00000000">
            <w:pPr>
              <w:pStyle w:val="Standard"/>
              <w:ind w:left="7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• przekształcenia liniowe</w:t>
            </w:r>
          </w:p>
        </w:tc>
      </w:tr>
      <w:tr w:rsidR="00905C33" w:rsidRPr="00905C33" w14:paraId="4DE93045" w14:textId="77777777" w:rsidTr="4CDC1494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317ADC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Cel dydaktyczny przedmiotu</w:t>
            </w:r>
          </w:p>
          <w:p w14:paraId="3242F621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Celem kształcenia jest nabycie umiejętności tworzenia obrazów z wykorzystaniem standardowego API graficznego (biblioteki OpenGL i renderera Blender) oraz realizacji podstawowych transformacji obrazów 2- i 3-wymiarowych.</w:t>
            </w:r>
          </w:p>
        </w:tc>
      </w:tr>
      <w:tr w:rsidR="00905C33" w:rsidRPr="00905C33" w14:paraId="0A9B7AED" w14:textId="77777777" w:rsidTr="4CDC1494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EDB092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905C33" w:rsidRPr="00905C33" w14:paraId="3C2788D9" w14:textId="77777777" w:rsidTr="4CDC1494">
        <w:trPr>
          <w:trHeight w:val="1430"/>
        </w:trPr>
        <w:tc>
          <w:tcPr>
            <w:tcW w:w="9229" w:type="dxa"/>
            <w:gridSpan w:val="6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C79E2F" w14:textId="77777777" w:rsidR="00D526B3" w:rsidRPr="00905C33" w:rsidRDefault="00000000">
            <w:pPr>
              <w:pStyle w:val="Akapitzlist"/>
              <w:widowControl w:val="0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4A0C1A82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M. Jankowski: Elementy grafiki komputerowej. WNT 2006.</w:t>
            </w:r>
          </w:p>
          <w:p w14:paraId="4D61D839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  <w:lang w:val="en-GB"/>
              </w:rPr>
            </w:pPr>
            <w:r w:rsidRPr="00905C33">
              <w:rPr>
                <w:sz w:val="20"/>
                <w:szCs w:val="20"/>
                <w:lang w:val="en-GB"/>
              </w:rPr>
              <w:t>S. R. Buss: 3D Computer Graphics: A Mathematical Introduction with OpenGL.Revision draft Draft A.10.b. May 28, 2019.</w:t>
            </w:r>
          </w:p>
          <w:p w14:paraId="3DB0EB3C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Przemyslaw Kiciak: Podstawy modelowania krzywych i powierzchni, Wydawnictwo Naukowe PWN, 2019</w:t>
            </w:r>
          </w:p>
          <w:p w14:paraId="473D1F2F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Przemyslaw Kiciak: OpenGL i GLSL, Część III Gandalf.com.pl, Wydawnictwo Naukowe PWN, 2019</w:t>
            </w:r>
          </w:p>
          <w:p w14:paraId="0EE2255E" w14:textId="6F357D16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  <w:lang w:val="en-GB"/>
              </w:rPr>
              <w:t>Graham Sellers, Richard S. Wright Jr., Nicholas Haemel</w:t>
            </w:r>
            <w:r w:rsidR="3EF9140E" w:rsidRPr="00905C33">
              <w:rPr>
                <w:sz w:val="20"/>
                <w:szCs w:val="20"/>
                <w:lang w:val="en-GB"/>
              </w:rPr>
              <w:t xml:space="preserve">, </w:t>
            </w:r>
            <w:r w:rsidRPr="00905C33">
              <w:rPr>
                <w:sz w:val="20"/>
                <w:szCs w:val="20"/>
                <w:lang w:val="en-GB"/>
              </w:rPr>
              <w:t xml:space="preserve">OpenGL. </w:t>
            </w:r>
            <w:r w:rsidRPr="00905C33">
              <w:rPr>
                <w:sz w:val="20"/>
                <w:szCs w:val="20"/>
              </w:rPr>
              <w:t>Księga eksperta. Wydanie VII Helion 2016</w:t>
            </w:r>
          </w:p>
          <w:p w14:paraId="14C05214" w14:textId="77777777" w:rsidR="00D526B3" w:rsidRPr="00905C33" w:rsidRDefault="00000000">
            <w:pPr>
              <w:pStyle w:val="Akapitzlist"/>
              <w:widowControl w:val="0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Literatura uzupełniająca</w:t>
            </w:r>
          </w:p>
          <w:p w14:paraId="31199552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  <w:lang w:val="en-GB"/>
              </w:rPr>
            </w:pPr>
            <w:r w:rsidRPr="00905C33">
              <w:rPr>
                <w:sz w:val="20"/>
                <w:szCs w:val="20"/>
                <w:lang w:val="en-GB"/>
              </w:rPr>
              <w:t>Jim Chronister: Blender Basics Classroom Tutorial Book. 4th edition, 2011</w:t>
            </w:r>
          </w:p>
          <w:p w14:paraId="3D822C47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Wojciech Mokrzycki: Wprowadzenie do przetwarzania informacji wizualnej, tom I. Percepcja, akwizycja, wizualizacja EXIT2010978-83-60434-76-5</w:t>
            </w:r>
          </w:p>
          <w:p w14:paraId="45E97031" w14:textId="77777777" w:rsidR="00D526B3" w:rsidRPr="00905C33" w:rsidRDefault="00000000">
            <w:pPr>
              <w:pStyle w:val="Standard"/>
              <w:numPr>
                <w:ilvl w:val="1"/>
                <w:numId w:val="3"/>
              </w:numPr>
              <w:rPr>
                <w:b/>
                <w:sz w:val="20"/>
                <w:szCs w:val="20"/>
                <w:lang w:val="en-GB"/>
              </w:rPr>
            </w:pPr>
            <w:r w:rsidRPr="00905C33">
              <w:rPr>
                <w:b/>
                <w:sz w:val="20"/>
                <w:szCs w:val="20"/>
                <w:lang w:val="en-GB"/>
              </w:rPr>
              <w:t>David Austin: What is JPEG? Notices of the AMS, Volume 55, Number 2, pages 226–229, 2008.</w:t>
            </w:r>
          </w:p>
          <w:p w14:paraId="2781DDD2" w14:textId="77777777" w:rsidR="00D526B3" w:rsidRPr="00905C33" w:rsidRDefault="00D526B3">
            <w:pPr>
              <w:pStyle w:val="Standard"/>
              <w:widowControl w:val="0"/>
              <w:ind w:left="708"/>
              <w:rPr>
                <w:sz w:val="20"/>
                <w:szCs w:val="20"/>
                <w:lang w:val="en-GB"/>
              </w:rPr>
            </w:pPr>
          </w:p>
        </w:tc>
      </w:tr>
      <w:tr w:rsidR="00905C33" w:rsidRPr="00905C33" w14:paraId="6766F59A" w14:textId="77777777" w:rsidTr="00FF43A3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9B99C5" w14:textId="756A219F" w:rsidR="00DC044F" w:rsidRPr="00905C33" w:rsidRDefault="00DC044F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905C33" w:rsidRPr="00905C33" w14:paraId="4E19D8C8" w14:textId="77777777" w:rsidTr="4CDC1494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E90962" w14:textId="77777777" w:rsidR="00D526B3" w:rsidRPr="00905C33" w:rsidRDefault="00000000">
            <w:pPr>
              <w:pStyle w:val="Standard"/>
              <w:widowControl w:val="0"/>
              <w:spacing w:line="276" w:lineRule="auto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Wiedza :</w:t>
            </w:r>
          </w:p>
        </w:tc>
      </w:tr>
      <w:tr w:rsidR="00905C33" w:rsidRPr="00905C33" w14:paraId="2E69F814" w14:textId="77777777" w:rsidTr="00DC044F">
        <w:trPr>
          <w:trHeight w:val="1128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15B913" w14:textId="3EFABB27" w:rsidR="00DC044F" w:rsidRPr="00905C33" w:rsidRDefault="00DC044F" w:rsidP="00DC044F">
            <w:pPr>
              <w:pStyle w:val="Standard"/>
              <w:widowControl w:val="0"/>
              <w:spacing w:line="276" w:lineRule="auto"/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>Zna i rozumie pojęcia z zakresu matematyki niezbędne do modelowania i przetwarzania barw oraz obiektów 2D, 3D. Zna i rozumie pojęcia z zakresu kluczowych zagadnień i metod w zakresie grafiki, multimediów i komunikacji człowiek-komputer</w:t>
            </w:r>
          </w:p>
        </w:tc>
      </w:tr>
      <w:tr w:rsidR="00905C33" w:rsidRPr="00905C33" w14:paraId="1483586C" w14:textId="77777777" w:rsidTr="4CDC1494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3B8C0" w14:textId="77777777" w:rsidR="00D526B3" w:rsidRPr="00905C33" w:rsidRDefault="00000000">
            <w:pPr>
              <w:pStyle w:val="Standard"/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</w:rPr>
              <w:t>Umiejętności :</w:t>
            </w:r>
          </w:p>
        </w:tc>
      </w:tr>
      <w:tr w:rsidR="00905C33" w:rsidRPr="00905C33" w14:paraId="65C8B879" w14:textId="77777777" w:rsidTr="00DC044F">
        <w:trPr>
          <w:trHeight w:val="2466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EF0BD" w14:textId="77777777" w:rsidR="00DC044F" w:rsidRPr="00905C33" w:rsidRDefault="00DC044F">
            <w:pPr>
              <w:pStyle w:val="Standard"/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905C33">
              <w:rPr>
                <w:rFonts w:eastAsia="Calibri"/>
                <w:sz w:val="20"/>
                <w:szCs w:val="20"/>
              </w:rPr>
              <w:t>Student potrafi zastosować aparat matematyczny do interpretowania pojęć z zakresu informatyki oraz rozwiązywania problemów o charakterze informatycznym</w:t>
            </w:r>
          </w:p>
          <w:p w14:paraId="35A63D7B" w14:textId="77777777" w:rsidR="00DC044F" w:rsidRPr="00905C33" w:rsidRDefault="00DC044F">
            <w:pPr>
              <w:pStyle w:val="Standard"/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905C33">
              <w:rPr>
                <w:rFonts w:eastAsia="Calibri"/>
                <w:sz w:val="20"/>
                <w:szCs w:val="20"/>
              </w:rPr>
              <w:t>Student potrafi czytać ze zrozumieniem proste programy celem ich weryfikacji, a także ich pisania i uruchamiania</w:t>
            </w:r>
          </w:p>
          <w:p w14:paraId="459161B6" w14:textId="77777777" w:rsidR="00DC044F" w:rsidRPr="00905C33" w:rsidRDefault="00DC044F">
            <w:pPr>
              <w:pStyle w:val="Standard"/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905C33">
              <w:rPr>
                <w:rFonts w:eastAsia="Calibri"/>
                <w:sz w:val="20"/>
                <w:szCs w:val="20"/>
              </w:rPr>
              <w:t>Student potrafi wyspecyfikować,  zaprojektować, zaimplementować, przetestować oraz zdebuggować program; potrafi korzystać z bibliotek, środowisk programistycznych, integrujących i uruchomieniowych.</w:t>
            </w:r>
          </w:p>
          <w:p w14:paraId="3B9F3533" w14:textId="755E6EA3" w:rsidR="00DC044F" w:rsidRPr="00905C33" w:rsidRDefault="00DC044F" w:rsidP="00361C21">
            <w:pPr>
              <w:pStyle w:val="Standard"/>
              <w:ind w:left="92"/>
              <w:rPr>
                <w:sz w:val="20"/>
                <w:szCs w:val="20"/>
              </w:rPr>
            </w:pPr>
            <w:r w:rsidRPr="00905C33">
              <w:rPr>
                <w:rFonts w:eastAsia="Calibri"/>
                <w:sz w:val="20"/>
                <w:szCs w:val="20"/>
              </w:rPr>
              <w:t>Student potrafi operować w oknie aplikacji obrazem dwu- i trójwymiarowym (generacja i przetwarzanie) za pomocą standardowego API graficznego oraz stworzenia graficzny interfejs użytkownika, używając właściwych metod i narzędzi, a także przeprowadzić testy użyteczności aplikacji</w:t>
            </w:r>
          </w:p>
        </w:tc>
      </w:tr>
      <w:tr w:rsidR="00905C33" w:rsidRPr="00905C33" w14:paraId="6D182376" w14:textId="77777777" w:rsidTr="4CDC1494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9BA511" w14:textId="77777777" w:rsidR="00D526B3" w:rsidRPr="00905C33" w:rsidRDefault="00000000">
            <w:pPr>
              <w:pStyle w:val="Standard"/>
              <w:widowControl w:val="0"/>
              <w:spacing w:line="276" w:lineRule="auto"/>
              <w:rPr>
                <w:sz w:val="20"/>
                <w:szCs w:val="20"/>
              </w:rPr>
            </w:pPr>
            <w:r w:rsidRPr="00905C3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905C33" w:rsidRPr="00905C33" w14:paraId="4AFFFAE0" w14:textId="77777777" w:rsidTr="00DC044F">
        <w:trPr>
          <w:trHeight w:val="593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C42EC" w14:textId="4016FEF8" w:rsidR="00DC044F" w:rsidRPr="00905C33" w:rsidRDefault="00DC044F">
            <w:pPr>
              <w:pStyle w:val="Standard"/>
              <w:widowControl w:val="0"/>
              <w:ind w:left="92"/>
              <w:rPr>
                <w:sz w:val="20"/>
                <w:szCs w:val="20"/>
              </w:rPr>
            </w:pPr>
            <w:r w:rsidRPr="00905C33">
              <w:rPr>
                <w:rFonts w:eastAsia="Calibri"/>
                <w:sz w:val="20"/>
                <w:szCs w:val="20"/>
              </w:rPr>
              <w:t>Student jest jest gotów do samodzielnego uczenia się przez całe życie</w:t>
            </w:r>
          </w:p>
        </w:tc>
      </w:tr>
      <w:tr w:rsidR="00905C33" w:rsidRPr="00905C33" w14:paraId="44780C1C" w14:textId="77777777" w:rsidTr="4CDC1494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48447B" w14:textId="77777777" w:rsidR="00D526B3" w:rsidRPr="00905C33" w:rsidRDefault="00000000">
            <w:pPr>
              <w:pStyle w:val="Standard"/>
              <w:widowControl w:val="0"/>
              <w:rPr>
                <w:sz w:val="20"/>
                <w:szCs w:val="20"/>
              </w:rPr>
            </w:pPr>
            <w:r w:rsidRPr="00905C33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D21BF9" w:rsidRPr="00905C33" w14:paraId="525D1AB1" w14:textId="77777777" w:rsidTr="4CDC1494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755774" w14:textId="77777777" w:rsidR="00D526B3" w:rsidRPr="00905C33" w:rsidRDefault="00000000">
            <w:pPr>
              <w:pStyle w:val="Standard"/>
              <w:widowControl w:val="0"/>
              <w:rPr>
                <w:bCs/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>Wykład:</w:t>
            </w:r>
          </w:p>
          <w:p w14:paraId="4CA8C958" w14:textId="409D2958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Percepcja wizualna i modele barw </w:t>
            </w:r>
          </w:p>
          <w:p w14:paraId="02410466" w14:textId="6847DFBF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Algorytmy rastrowe </w:t>
            </w:r>
          </w:p>
          <w:p w14:paraId="13525EDA" w14:textId="285F86DE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Formaty plików graficznych i kompresja obrazów </w:t>
            </w:r>
          </w:p>
          <w:p w14:paraId="5A0D819A" w14:textId="73C5BC60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Biblioteka LibPNG. Wizualizacja danych </w:t>
            </w:r>
          </w:p>
          <w:p w14:paraId="5331C876" w14:textId="03D8A4E4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Biblioteka Jpeglib. </w:t>
            </w:r>
          </w:p>
          <w:p w14:paraId="37E436B4" w14:textId="293A759A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>Geometria Liniowa 3W</w:t>
            </w:r>
          </w:p>
          <w:p w14:paraId="49135714" w14:textId="42BE6651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Geometria Afiniczna 3W. </w:t>
            </w:r>
          </w:p>
          <w:p w14:paraId="0600833E" w14:textId="28953C96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Rzutowanie </w:t>
            </w:r>
          </w:p>
          <w:p w14:paraId="5CB7A75B" w14:textId="00420C8E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oświetlenia </w:t>
            </w:r>
          </w:p>
          <w:p w14:paraId="0C9C32FE" w14:textId="00E850B2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teksturowania </w:t>
            </w:r>
          </w:p>
          <w:p w14:paraId="5F5CE116" w14:textId="6B6C7D7A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OpenGL i GLSL </w:t>
            </w:r>
          </w:p>
          <w:p w14:paraId="0933E648" w14:textId="3C169E1B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lastRenderedPageBreak/>
              <w:t xml:space="preserve">Transformacje w OpenGL </w:t>
            </w:r>
          </w:p>
          <w:p w14:paraId="2716111B" w14:textId="4ABC3684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teksturowania w OpenGL, </w:t>
            </w:r>
          </w:p>
          <w:p w14:paraId="149AEE16" w14:textId="31845573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Krzywych i powierzchni Béziera </w:t>
            </w:r>
          </w:p>
          <w:p w14:paraId="16AC7B17" w14:textId="3CCEDB0B" w:rsidR="00D526B3" w:rsidRPr="00905C33" w:rsidRDefault="00000000">
            <w:pPr>
              <w:pStyle w:val="Standard"/>
              <w:widowControl w:val="0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905C33">
              <w:rPr>
                <w:rFonts w:eastAsia="Calibri"/>
                <w:bCs/>
                <w:sz w:val="20"/>
                <w:szCs w:val="20"/>
              </w:rPr>
              <w:t xml:space="preserve">Metoda śledzenia promieni </w:t>
            </w:r>
          </w:p>
          <w:p w14:paraId="71FAE490" w14:textId="77777777" w:rsidR="00D526B3" w:rsidRPr="00905C33" w:rsidRDefault="00000000">
            <w:pPr>
              <w:pStyle w:val="Standard"/>
              <w:widowControl w:val="0"/>
              <w:rPr>
                <w:bCs/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>Ćwiczenia:</w:t>
            </w:r>
          </w:p>
          <w:p w14:paraId="411F65E4" w14:textId="66B60CA9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Blendera  </w:t>
            </w:r>
          </w:p>
          <w:p w14:paraId="6C94C626" w14:textId="71109D29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edycji masha. </w:t>
            </w:r>
          </w:p>
          <w:p w14:paraId="22829658" w14:textId="256A3212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Materiały i tekstury </w:t>
            </w:r>
          </w:p>
          <w:p w14:paraId="06CE6F3C" w14:textId="760F9FE6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Ustawienia środowiska </w:t>
            </w:r>
          </w:p>
          <w:p w14:paraId="388E0C4A" w14:textId="50761FB5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Animacji. System cząstek </w:t>
            </w:r>
          </w:p>
          <w:p w14:paraId="3C7A5544" w14:textId="5EAB44FC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Postprocessing </w:t>
            </w:r>
          </w:p>
          <w:p w14:paraId="3C25D823" w14:textId="6B825667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Format svg. </w:t>
            </w:r>
          </w:p>
          <w:p w14:paraId="12E186AB" w14:textId="0239ABFA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Algorytmy rastrowe. </w:t>
            </w:r>
          </w:p>
          <w:p w14:paraId="70F7FA53" w14:textId="7987415A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Filtry punktowe </w:t>
            </w:r>
          </w:p>
          <w:p w14:paraId="744B48CC" w14:textId="54E307FE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Geometryczne przekształcenie obrazów </w:t>
            </w:r>
          </w:p>
          <w:p w14:paraId="0734A3B0" w14:textId="24B67437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Podstawy OpenGL </w:t>
            </w:r>
          </w:p>
          <w:p w14:paraId="097847DF" w14:textId="06952CC3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Przekształcenia w OpenGL </w:t>
            </w:r>
          </w:p>
          <w:p w14:paraId="6669DA93" w14:textId="23E2F2F5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Teksturowanie w OpenGL </w:t>
            </w:r>
          </w:p>
          <w:p w14:paraId="05F32BD2" w14:textId="548F6ABB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bCs/>
                <w:sz w:val="20"/>
                <w:szCs w:val="20"/>
              </w:rPr>
              <w:t xml:space="preserve">Oświetlenie w OpenGL </w:t>
            </w:r>
          </w:p>
          <w:p w14:paraId="5CE4D8C6" w14:textId="1CFE7DF3" w:rsidR="00D526B3" w:rsidRPr="00905C33" w:rsidRDefault="00000000">
            <w:pPr>
              <w:pStyle w:val="Standard"/>
              <w:widowControl w:val="0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905C33">
              <w:rPr>
                <w:sz w:val="20"/>
                <w:szCs w:val="20"/>
              </w:rPr>
              <w:t xml:space="preserve">Modelowanie za pomocą krzywych i powierzchni Béziera </w:t>
            </w:r>
          </w:p>
        </w:tc>
      </w:tr>
    </w:tbl>
    <w:p w14:paraId="587DA160" w14:textId="58D72EC1" w:rsidR="00F13422" w:rsidRPr="00905C33" w:rsidRDefault="00F13422" w:rsidP="00F13422">
      <w:pPr>
        <w:tabs>
          <w:tab w:val="left" w:pos="2940"/>
        </w:tabs>
        <w:rPr>
          <w:rFonts w:ascii="Times New Roman" w:hAnsi="Times New Roman" w:cs="Times New Roman"/>
          <w:sz w:val="20"/>
          <w:szCs w:val="20"/>
          <w:lang w:eastAsia="pl-PL"/>
        </w:rPr>
      </w:pPr>
    </w:p>
    <w:sectPr w:rsidR="00F13422" w:rsidRPr="00905C33">
      <w:headerReference w:type="default" r:id="rId7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A0E9" w14:textId="77777777" w:rsidR="00233A53" w:rsidRDefault="00233A53">
      <w:r>
        <w:separator/>
      </w:r>
    </w:p>
  </w:endnote>
  <w:endnote w:type="continuationSeparator" w:id="0">
    <w:p w14:paraId="232A7E1C" w14:textId="77777777" w:rsidR="00233A53" w:rsidRDefault="00233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D256" w14:textId="77777777" w:rsidR="00233A53" w:rsidRDefault="00233A53">
      <w:r>
        <w:rPr>
          <w:color w:val="000000"/>
        </w:rPr>
        <w:separator/>
      </w:r>
    </w:p>
  </w:footnote>
  <w:footnote w:type="continuationSeparator" w:id="0">
    <w:p w14:paraId="7B6C3065" w14:textId="77777777" w:rsidR="00233A53" w:rsidRDefault="00233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765"/>
      <w:gridCol w:w="3523"/>
    </w:tblGrid>
    <w:tr w:rsidR="00A534EE" w14:paraId="5B27CE07" w14:textId="77777777">
      <w:tc>
        <w:tcPr>
          <w:tcW w:w="576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7A5BD22" w14:textId="77777777" w:rsidR="00584170" w:rsidRDefault="00000000">
          <w:pPr>
            <w:pStyle w:val="Nagwek"/>
          </w:pPr>
          <w:r>
            <w:rPr>
              <w:noProof/>
            </w:rPr>
            <w:drawing>
              <wp:inline distT="0" distB="0" distL="0" distR="0" wp14:anchorId="50E0FC6C" wp14:editId="62408FFA">
                <wp:extent cx="3521159" cy="541080"/>
                <wp:effectExtent l="0" t="0" r="3091" b="0"/>
                <wp:docPr id="475607193" name="Obraz 2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159" cy="54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93EB4D" w14:textId="77777777" w:rsidR="00DC044F" w:rsidRDefault="00DC044F">
          <w:pPr>
            <w:pStyle w:val="Nagwek"/>
            <w:rPr>
              <w:i/>
              <w:iCs/>
              <w:sz w:val="28"/>
              <w:szCs w:val="28"/>
            </w:rPr>
          </w:pPr>
        </w:p>
        <w:p w14:paraId="31EFE4C3" w14:textId="4EA42E60" w:rsidR="00584170" w:rsidRDefault="00000000">
          <w:pPr>
            <w:pStyle w:val="Nagwek"/>
          </w:pPr>
          <w:r>
            <w:rPr>
              <w:i/>
              <w:iCs/>
              <w:sz w:val="28"/>
              <w:szCs w:val="28"/>
            </w:rPr>
            <w:t>SYLABUS</w:t>
          </w:r>
          <w:r w:rsidR="00DC044F">
            <w:rPr>
              <w:i/>
              <w:iCs/>
              <w:sz w:val="28"/>
              <w:szCs w:val="28"/>
            </w:rPr>
            <w:t xml:space="preserve"> PRZEDMOTU</w:t>
          </w:r>
        </w:p>
      </w:tc>
    </w:tr>
  </w:tbl>
  <w:p w14:paraId="2117BD6F" w14:textId="77777777" w:rsidR="00584170" w:rsidRDefault="00584170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DE1"/>
    <w:multiLevelType w:val="multilevel"/>
    <w:tmpl w:val="01FEB2FA"/>
    <w:styleLink w:val="WWNum4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E6D40"/>
    <w:multiLevelType w:val="multilevel"/>
    <w:tmpl w:val="EC482AD8"/>
    <w:styleLink w:val="WWNum7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16D926CD"/>
    <w:multiLevelType w:val="multilevel"/>
    <w:tmpl w:val="82021CA8"/>
    <w:styleLink w:val="WWNum2"/>
    <w:lvl w:ilvl="0">
      <w:start w:val="1"/>
      <w:numFmt w:val="upperLetter"/>
      <w:lvlText w:val="%1."/>
      <w:lvlJc w:val="left"/>
      <w:pPr>
        <w:ind w:left="340" w:hanging="34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954FF"/>
    <w:multiLevelType w:val="multilevel"/>
    <w:tmpl w:val="EDF43F8C"/>
    <w:styleLink w:val="WWNum9"/>
    <w:lvl w:ilvl="0">
      <w:start w:val="1"/>
      <w:numFmt w:val="upperLetter"/>
      <w:lvlText w:val="%1."/>
      <w:lvlJc w:val="left"/>
      <w:pPr>
        <w:ind w:left="700" w:hanging="360"/>
      </w:p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43472F33"/>
    <w:multiLevelType w:val="multilevel"/>
    <w:tmpl w:val="C9925DF8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 w15:restartNumberingAfterBreak="0">
    <w:nsid w:val="44175F71"/>
    <w:multiLevelType w:val="multilevel"/>
    <w:tmpl w:val="932A1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48A47796"/>
    <w:multiLevelType w:val="multilevel"/>
    <w:tmpl w:val="0F3E399C"/>
    <w:styleLink w:val="WWNum5"/>
    <w:lvl w:ilvl="0">
      <w:numFmt w:val="bullet"/>
      <w:lvlText w:val=""/>
      <w:lvlJc w:val="left"/>
      <w:pPr>
        <w:ind w:left="372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092" w:hanging="360"/>
      </w:pPr>
      <w:rPr>
        <w:rFonts w:cs="Times New Roman"/>
      </w:rPr>
    </w:lvl>
    <w:lvl w:ilvl="2">
      <w:numFmt w:val="bullet"/>
      <w:lvlText w:val=""/>
      <w:lvlJc w:val="left"/>
      <w:pPr>
        <w:ind w:left="181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3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52" w:hanging="360"/>
      </w:pPr>
      <w:rPr>
        <w:rFonts w:cs="Courier New"/>
      </w:rPr>
    </w:lvl>
    <w:lvl w:ilvl="5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9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12" w:hanging="360"/>
      </w:pPr>
      <w:rPr>
        <w:rFonts w:cs="Courier New"/>
      </w:rPr>
    </w:lvl>
    <w:lvl w:ilvl="8">
      <w:numFmt w:val="bullet"/>
      <w:lvlText w:val=""/>
      <w:lvlJc w:val="left"/>
      <w:pPr>
        <w:ind w:left="6132" w:hanging="360"/>
      </w:pPr>
      <w:rPr>
        <w:rFonts w:ascii="Wingdings" w:hAnsi="Wingdings"/>
      </w:rPr>
    </w:lvl>
  </w:abstractNum>
  <w:abstractNum w:abstractNumId="7" w15:restartNumberingAfterBreak="0">
    <w:nsid w:val="53A53652"/>
    <w:multiLevelType w:val="multilevel"/>
    <w:tmpl w:val="3D32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5BD66058"/>
    <w:multiLevelType w:val="multilevel"/>
    <w:tmpl w:val="9294D122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9" w15:restartNumberingAfterBreak="0">
    <w:nsid w:val="7C146A2C"/>
    <w:multiLevelType w:val="multilevel"/>
    <w:tmpl w:val="B43632A6"/>
    <w:styleLink w:val="WWNum6"/>
    <w:lvl w:ilvl="0">
      <w:start w:val="1"/>
      <w:numFmt w:val="upperLetter"/>
      <w:lvlText w:val="%1."/>
      <w:lvlJc w:val="left"/>
      <w:pPr>
        <w:ind w:left="340" w:hanging="34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C7E15"/>
    <w:multiLevelType w:val="multilevel"/>
    <w:tmpl w:val="66D69DFC"/>
    <w:styleLink w:val="WWNum3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num w:numId="1" w16cid:durableId="598372399">
    <w:abstractNumId w:val="4"/>
  </w:num>
  <w:num w:numId="2" w16cid:durableId="1706369882">
    <w:abstractNumId w:val="2"/>
  </w:num>
  <w:num w:numId="3" w16cid:durableId="933365319">
    <w:abstractNumId w:val="10"/>
  </w:num>
  <w:num w:numId="4" w16cid:durableId="1808887470">
    <w:abstractNumId w:val="0"/>
  </w:num>
  <w:num w:numId="5" w16cid:durableId="1362894992">
    <w:abstractNumId w:val="6"/>
  </w:num>
  <w:num w:numId="6" w16cid:durableId="872959624">
    <w:abstractNumId w:val="9"/>
  </w:num>
  <w:num w:numId="7" w16cid:durableId="221839418">
    <w:abstractNumId w:val="1"/>
  </w:num>
  <w:num w:numId="8" w16cid:durableId="1072780107">
    <w:abstractNumId w:val="8"/>
  </w:num>
  <w:num w:numId="9" w16cid:durableId="827405622">
    <w:abstractNumId w:val="3"/>
  </w:num>
  <w:num w:numId="10" w16cid:durableId="1026254750">
    <w:abstractNumId w:val="1"/>
  </w:num>
  <w:num w:numId="11" w16cid:durableId="1460417182">
    <w:abstractNumId w:val="6"/>
  </w:num>
  <w:num w:numId="12" w16cid:durableId="176190912">
    <w:abstractNumId w:val="10"/>
    <w:lvlOverride w:ilvl="0">
      <w:startOverride w:val="1"/>
    </w:lvlOverride>
  </w:num>
  <w:num w:numId="13" w16cid:durableId="203560093">
    <w:abstractNumId w:val="5"/>
  </w:num>
  <w:num w:numId="14" w16cid:durableId="355741240">
    <w:abstractNumId w:val="7"/>
  </w:num>
  <w:num w:numId="15" w16cid:durableId="84228602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B3"/>
    <w:rsid w:val="001A2F68"/>
    <w:rsid w:val="001F09E7"/>
    <w:rsid w:val="00211E8B"/>
    <w:rsid w:val="00222066"/>
    <w:rsid w:val="00233A53"/>
    <w:rsid w:val="002E3AC7"/>
    <w:rsid w:val="00330C28"/>
    <w:rsid w:val="0037465D"/>
    <w:rsid w:val="00472AF6"/>
    <w:rsid w:val="005502B6"/>
    <w:rsid w:val="00584170"/>
    <w:rsid w:val="005B1DAE"/>
    <w:rsid w:val="00771C7B"/>
    <w:rsid w:val="007F0FB0"/>
    <w:rsid w:val="00884036"/>
    <w:rsid w:val="00905C33"/>
    <w:rsid w:val="00A50588"/>
    <w:rsid w:val="00A95EB3"/>
    <w:rsid w:val="00B541C9"/>
    <w:rsid w:val="00D21BF9"/>
    <w:rsid w:val="00D526B3"/>
    <w:rsid w:val="00DC044F"/>
    <w:rsid w:val="00E15862"/>
    <w:rsid w:val="00E54071"/>
    <w:rsid w:val="00EC4D7F"/>
    <w:rsid w:val="00F07052"/>
    <w:rsid w:val="00F13422"/>
    <w:rsid w:val="00F602EC"/>
    <w:rsid w:val="2EB7C2F1"/>
    <w:rsid w:val="3EF9140E"/>
    <w:rsid w:val="4CDC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17F39"/>
  <w15:docId w15:val="{820E379E-0247-4C5B-B928-6B17729A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pl-PL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Noto Sans CJK SC" w:hAnsi="Arial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FreeSans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Akapitzlist">
    <w:name w:val="List Paragraph"/>
    <w:basedOn w:val="Standard"/>
    <w:uiPriority w:val="34"/>
    <w:qFormat/>
    <w:pPr>
      <w:ind w:left="720"/>
      <w:contextualSpacing/>
    </w:pPr>
  </w:style>
  <w:style w:type="paragraph" w:styleId="Tekstdymka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customStyle="1" w:styleId="HeaderandFooter">
    <w:name w:val="Header and Footer"/>
    <w:basedOn w:val="Standard"/>
  </w:style>
  <w:style w:type="paragraph" w:styleId="Nagwek">
    <w:name w:val="header"/>
    <w:basedOn w:val="Standard"/>
    <w:pPr>
      <w:tabs>
        <w:tab w:val="center" w:pos="4536"/>
        <w:tab w:val="right" w:pos="9072"/>
      </w:tabs>
    </w:pPr>
  </w:style>
  <w:style w:type="paragraph" w:styleId="Stopka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basedOn w:val="Domylnaczcionkaakapitu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b/>
      <w:color w:val="auto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b/>
      <w:color w:val="auto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Times New Roman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</w:style>
  <w:style w:type="character" w:customStyle="1" w:styleId="ListLabel64">
    <w:name w:val="ListLabel 64"/>
    <w:rPr>
      <w:sz w:val="20"/>
    </w:rPr>
  </w:style>
  <w:style w:type="character" w:customStyle="1" w:styleId="ListLabel65">
    <w:name w:val="ListLabel 65"/>
    <w:rPr>
      <w:sz w:val="20"/>
    </w:rPr>
  </w:style>
  <w:style w:type="character" w:customStyle="1" w:styleId="ListLabel66">
    <w:name w:val="ListLabel 66"/>
    <w:rPr>
      <w:sz w:val="20"/>
    </w:rPr>
  </w:style>
  <w:style w:type="character" w:customStyle="1" w:styleId="ListLabel67">
    <w:name w:val="ListLabel 67"/>
    <w:rPr>
      <w:sz w:val="20"/>
    </w:rPr>
  </w:style>
  <w:style w:type="character" w:customStyle="1" w:styleId="ListLabel68">
    <w:name w:val="ListLabel 68"/>
    <w:rPr>
      <w:sz w:val="20"/>
    </w:rPr>
  </w:style>
  <w:style w:type="character" w:customStyle="1" w:styleId="ListLabel69">
    <w:name w:val="ListLabel 69"/>
    <w:rPr>
      <w:sz w:val="20"/>
    </w:rPr>
  </w:style>
  <w:style w:type="character" w:customStyle="1" w:styleId="ListLabel70">
    <w:name w:val="ListLabel 70"/>
    <w:rPr>
      <w:sz w:val="20"/>
    </w:rPr>
  </w:style>
  <w:style w:type="character" w:customStyle="1" w:styleId="ListLabel71">
    <w:name w:val="ListLabel 71"/>
    <w:rPr>
      <w:sz w:val="20"/>
    </w:rPr>
  </w:style>
  <w:style w:type="character" w:customStyle="1" w:styleId="ListLabel72">
    <w:name w:val="ListLabel 72"/>
    <w:rPr>
      <w:sz w:val="20"/>
    </w:rPr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NumberingSymbols">
    <w:name w:val="Numbering Symbols"/>
  </w:style>
  <w:style w:type="numbering" w:customStyle="1" w:styleId="WWNum1">
    <w:name w:val="WWNum1"/>
    <w:basedOn w:val="Bezlisty"/>
    <w:pPr>
      <w:numPr>
        <w:numId w:val="1"/>
      </w:numPr>
    </w:pPr>
  </w:style>
  <w:style w:type="numbering" w:customStyle="1" w:styleId="WWNum2">
    <w:name w:val="WWNum2"/>
    <w:basedOn w:val="Bezlisty"/>
    <w:pPr>
      <w:numPr>
        <w:numId w:val="2"/>
      </w:numPr>
    </w:pPr>
  </w:style>
  <w:style w:type="numbering" w:customStyle="1" w:styleId="WWNum3">
    <w:name w:val="WWNum3"/>
    <w:basedOn w:val="Bezlisty"/>
    <w:pPr>
      <w:numPr>
        <w:numId w:val="3"/>
      </w:numPr>
    </w:pPr>
  </w:style>
  <w:style w:type="numbering" w:customStyle="1" w:styleId="WWNum4">
    <w:name w:val="WWNum4"/>
    <w:basedOn w:val="Bezlisty"/>
    <w:pPr>
      <w:numPr>
        <w:numId w:val="4"/>
      </w:numPr>
    </w:pPr>
  </w:style>
  <w:style w:type="numbering" w:customStyle="1" w:styleId="WWNum5">
    <w:name w:val="WWNum5"/>
    <w:basedOn w:val="Bezlisty"/>
    <w:pPr>
      <w:numPr>
        <w:numId w:val="5"/>
      </w:numPr>
    </w:pPr>
  </w:style>
  <w:style w:type="numbering" w:customStyle="1" w:styleId="WWNum6">
    <w:name w:val="WWNum6"/>
    <w:basedOn w:val="Bezlisty"/>
    <w:pPr>
      <w:numPr>
        <w:numId w:val="6"/>
      </w:numPr>
    </w:pPr>
  </w:style>
  <w:style w:type="numbering" w:customStyle="1" w:styleId="WWNum7">
    <w:name w:val="WWNum7"/>
    <w:basedOn w:val="Bezlisty"/>
    <w:pPr>
      <w:numPr>
        <w:numId w:val="7"/>
      </w:numPr>
    </w:pPr>
  </w:style>
  <w:style w:type="numbering" w:customStyle="1" w:styleId="WWNum8">
    <w:name w:val="WWNum8"/>
    <w:basedOn w:val="Bezlisty"/>
    <w:pPr>
      <w:numPr>
        <w:numId w:val="8"/>
      </w:numPr>
    </w:pPr>
  </w:style>
  <w:style w:type="numbering" w:customStyle="1" w:styleId="WWNum9">
    <w:name w:val="WWNum9"/>
    <w:basedOn w:val="Bezlisty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cp:lastPrinted>2022-05-04T07:01:00Z</cp:lastPrinted>
  <dcterms:created xsi:type="dcterms:W3CDTF">2024-09-11T08:06:00Z</dcterms:created>
  <dcterms:modified xsi:type="dcterms:W3CDTF">2025-02-28T16:41:00Z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