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27692A" w:rsidRPr="0027692A" w14:paraId="4078B789" w14:textId="77777777" w:rsidTr="71782B9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46DE509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6F86515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Kierunek: INFORMATYKA</w:t>
            </w:r>
          </w:p>
          <w:p w14:paraId="02C07D5E" w14:textId="624AB629" w:rsidR="00767325" w:rsidRPr="0027692A" w:rsidRDefault="00767325" w:rsidP="00767325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Profil: </w:t>
            </w:r>
            <w:r w:rsidRPr="0027692A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3122C8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Tryb studiów: </w:t>
            </w:r>
            <w:r w:rsidRPr="0027692A">
              <w:rPr>
                <w:sz w:val="20"/>
                <w:szCs w:val="20"/>
              </w:rPr>
              <w:t>stacjonarny</w:t>
            </w:r>
          </w:p>
          <w:p w14:paraId="175F5CD3" w14:textId="29103D5B" w:rsidR="00767325" w:rsidRPr="0027692A" w:rsidRDefault="00767325" w:rsidP="00767325">
            <w:pPr>
              <w:rPr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>Wersja z dnia:</w:t>
            </w:r>
            <w:r w:rsidRPr="0027692A">
              <w:rPr>
                <w:sz w:val="20"/>
                <w:szCs w:val="20"/>
              </w:rPr>
              <w:t xml:space="preserve"> 15.02.2025</w:t>
            </w:r>
          </w:p>
        </w:tc>
      </w:tr>
      <w:tr w:rsidR="0027692A" w:rsidRPr="0027692A" w14:paraId="5F519FAD" w14:textId="77777777" w:rsidTr="71782B90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27692A" w:rsidRDefault="007A5DB0" w:rsidP="00B212CD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Nazwa przedmiotu:</w:t>
            </w:r>
          </w:p>
          <w:p w14:paraId="306ACB68" w14:textId="3C38CDC5" w:rsidR="007A5DB0" w:rsidRPr="0027692A" w:rsidRDefault="00173833" w:rsidP="00B212CD">
            <w:pPr>
              <w:rPr>
                <w:b/>
                <w:iCs/>
                <w:sz w:val="20"/>
                <w:szCs w:val="20"/>
              </w:rPr>
            </w:pPr>
            <w:r w:rsidRPr="0027692A">
              <w:rPr>
                <w:b/>
                <w:iCs/>
                <w:sz w:val="20"/>
                <w:szCs w:val="20"/>
              </w:rPr>
              <w:t xml:space="preserve">Analiza Incydentów Cyberbezpieczeństwa </w:t>
            </w:r>
            <w:r w:rsidR="00B90364" w:rsidRPr="0027692A">
              <w:rPr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BC0236" w14:textId="77777777" w:rsidR="007A5DB0" w:rsidRPr="0027692A" w:rsidRDefault="007A5DB0" w:rsidP="00B212CD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Kod przedmiotu:</w:t>
            </w:r>
          </w:p>
          <w:p w14:paraId="7CBFA609" w14:textId="0742C49D" w:rsidR="00D83B0D" w:rsidRPr="0027692A" w:rsidRDefault="00D83B0D" w:rsidP="00B212CD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AIC</w:t>
            </w:r>
          </w:p>
        </w:tc>
      </w:tr>
      <w:tr w:rsidR="0027692A" w:rsidRPr="0027692A" w14:paraId="499CDDC4" w14:textId="77777777" w:rsidTr="71782B90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051E7A53" w:rsidR="007A5DB0" w:rsidRPr="0027692A" w:rsidRDefault="007A5DB0" w:rsidP="71782B90">
            <w:pPr>
              <w:rPr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>Rok studiów:</w:t>
            </w:r>
            <w:r w:rsidRPr="0027692A">
              <w:rPr>
                <w:sz w:val="20"/>
                <w:szCs w:val="20"/>
              </w:rPr>
              <w:t xml:space="preserve"> </w:t>
            </w:r>
            <w:r w:rsidR="00D80E01" w:rsidRPr="0027692A">
              <w:rPr>
                <w:b/>
                <w:bCs/>
                <w:sz w:val="20"/>
                <w:szCs w:val="20"/>
              </w:rPr>
              <w:t xml:space="preserve">III </w:t>
            </w:r>
          </w:p>
          <w:p w14:paraId="5967AC27" w14:textId="50CD38BA" w:rsidR="007A5DB0" w:rsidRPr="0027692A" w:rsidRDefault="007A5DB0" w:rsidP="71782B90">
            <w:pPr>
              <w:rPr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 xml:space="preserve">Semestr studiów: </w:t>
            </w:r>
            <w:r w:rsidR="00D80E01" w:rsidRPr="0027692A">
              <w:rPr>
                <w:b/>
                <w:bCs/>
                <w:sz w:val="20"/>
                <w:szCs w:val="20"/>
              </w:rPr>
              <w:t xml:space="preserve">5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54676106" w:rsidR="00D80E01" w:rsidRPr="0027692A" w:rsidRDefault="007A5DB0" w:rsidP="00B212CD">
            <w:pPr>
              <w:rPr>
                <w:b/>
                <w:bCs/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 xml:space="preserve">Przedmiot </w:t>
            </w:r>
            <w:r w:rsidR="5E5AF462" w:rsidRPr="0027692A">
              <w:rPr>
                <w:b/>
                <w:bCs/>
                <w:sz w:val="20"/>
                <w:szCs w:val="20"/>
              </w:rPr>
              <w:t xml:space="preserve">obieralny </w:t>
            </w:r>
            <w:r w:rsidRPr="0027692A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27692A" w:rsidRPr="0027692A" w14:paraId="3D4764FF" w14:textId="77777777" w:rsidTr="71782B90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27692A" w:rsidRDefault="008232E5" w:rsidP="00B212CD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27692A" w:rsidRPr="0027692A" w14:paraId="7494EE1B" w14:textId="77777777" w:rsidTr="71782B90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27692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27692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5095E6DC" w:rsidR="006E7AE4" w:rsidRPr="0027692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Laboratorium </w:t>
            </w:r>
          </w:p>
        </w:tc>
      </w:tr>
      <w:tr w:rsidR="0027692A" w:rsidRPr="0027692A" w14:paraId="344FCB3D" w14:textId="77777777" w:rsidTr="71782B90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31528E36" w:rsidR="006E7AE4" w:rsidRPr="0027692A" w:rsidRDefault="000D3E2C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53E4CBE0" w:rsidR="006E7AE4" w:rsidRPr="0027692A" w:rsidRDefault="006E7AE4" w:rsidP="006E7AE4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27E8D610" w:rsidR="006E7AE4" w:rsidRPr="0027692A" w:rsidRDefault="000D3E2C" w:rsidP="00EE1B2E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30</w:t>
            </w:r>
          </w:p>
        </w:tc>
      </w:tr>
      <w:tr w:rsidR="0027692A" w:rsidRPr="0027692A" w14:paraId="289196AB" w14:textId="77777777" w:rsidTr="71782B90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969F9A4" w14:textId="2899186C" w:rsidR="00767325" w:rsidRPr="0027692A" w:rsidRDefault="003E4BAA" w:rsidP="00767325">
            <w:pPr>
              <w:rPr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 xml:space="preserve">Odpowiedzialny za przedmiot: </w:t>
            </w:r>
            <w:r w:rsidR="00767325" w:rsidRPr="0027692A">
              <w:rPr>
                <w:sz w:val="20"/>
                <w:szCs w:val="20"/>
              </w:rPr>
              <w:t xml:space="preserve"> </w:t>
            </w:r>
            <w:r w:rsidR="00767325" w:rsidRPr="0027692A">
              <w:br/>
            </w:r>
            <w:r w:rsidR="00767325" w:rsidRPr="0027692A">
              <w:rPr>
                <w:sz w:val="20"/>
                <w:szCs w:val="20"/>
              </w:rPr>
              <w:t xml:space="preserve">mgr inż. Adam Kassenberg </w:t>
            </w:r>
          </w:p>
          <w:p w14:paraId="7434A911" w14:textId="1FF0316D" w:rsidR="00767325" w:rsidRPr="0027692A" w:rsidRDefault="00767325" w:rsidP="00767325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mgr inż. Paweł Lelental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B48FF91" w:rsidR="00767325" w:rsidRPr="0027692A" w:rsidRDefault="00767325" w:rsidP="00767325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Liczba punktów ECTS: </w:t>
            </w:r>
            <w:r w:rsidR="003E4BAA" w:rsidRPr="0027692A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5B3A9515" w:rsidR="00767325" w:rsidRPr="0027692A" w:rsidRDefault="00474966" w:rsidP="00767325">
            <w:pPr>
              <w:rPr>
                <w:sz w:val="20"/>
                <w:szCs w:val="20"/>
              </w:rPr>
            </w:pPr>
            <w:r w:rsidRPr="00474966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767325" w:rsidRPr="0027692A">
              <w:rPr>
                <w:sz w:val="20"/>
                <w:szCs w:val="20"/>
              </w:rPr>
              <w:t>60h /2,</w:t>
            </w:r>
            <w:r w:rsidR="003E4BAA" w:rsidRPr="0027692A">
              <w:rPr>
                <w:sz w:val="20"/>
                <w:szCs w:val="20"/>
              </w:rPr>
              <w:t>5</w:t>
            </w:r>
            <w:r w:rsidR="00767325" w:rsidRPr="0027692A">
              <w:rPr>
                <w:sz w:val="20"/>
                <w:szCs w:val="20"/>
              </w:rPr>
              <w:t xml:space="preserve"> ECTS</w:t>
            </w:r>
          </w:p>
        </w:tc>
      </w:tr>
      <w:tr w:rsidR="0027692A" w:rsidRPr="0027692A" w14:paraId="02D0D220" w14:textId="77777777" w:rsidTr="71782B90">
        <w:trPr>
          <w:trHeight w:val="492"/>
        </w:trPr>
        <w:tc>
          <w:tcPr>
            <w:tcW w:w="3189" w:type="dxa"/>
            <w:vMerge/>
          </w:tcPr>
          <w:p w14:paraId="5E2A7933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E787CA9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686144A2" w:rsidR="00767325" w:rsidRPr="0027692A" w:rsidRDefault="00767325" w:rsidP="00767325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 xml:space="preserve">Liczba godzin/ECTS przeznaczonych na pracę własną studenta: </w:t>
            </w:r>
            <w:r w:rsidR="003E4BAA" w:rsidRPr="0027692A">
              <w:rPr>
                <w:sz w:val="20"/>
                <w:szCs w:val="20"/>
              </w:rPr>
              <w:t>40</w:t>
            </w:r>
            <w:r w:rsidRPr="0027692A">
              <w:rPr>
                <w:sz w:val="20"/>
                <w:szCs w:val="20"/>
              </w:rPr>
              <w:t>h/</w:t>
            </w:r>
            <w:r w:rsidR="003E4BAA" w:rsidRPr="0027692A">
              <w:rPr>
                <w:sz w:val="20"/>
                <w:szCs w:val="20"/>
              </w:rPr>
              <w:t>1,5</w:t>
            </w:r>
            <w:r w:rsidRPr="0027692A">
              <w:rPr>
                <w:sz w:val="20"/>
                <w:szCs w:val="20"/>
              </w:rPr>
              <w:t xml:space="preserve"> ECTS</w:t>
            </w:r>
          </w:p>
        </w:tc>
      </w:tr>
      <w:tr w:rsidR="0027692A" w:rsidRPr="0027692A" w14:paraId="4E54AAAD" w14:textId="77777777" w:rsidTr="71782B90">
        <w:trPr>
          <w:trHeight w:val="492"/>
        </w:trPr>
        <w:tc>
          <w:tcPr>
            <w:tcW w:w="3189" w:type="dxa"/>
            <w:vMerge/>
          </w:tcPr>
          <w:p w14:paraId="7CA837DF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5C746504" w14:textId="77777777" w:rsidR="00767325" w:rsidRPr="0027692A" w:rsidRDefault="00767325" w:rsidP="0076732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33B14EF3" w:rsidR="00767325" w:rsidRPr="0027692A" w:rsidRDefault="00767325" w:rsidP="00767325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Całkowita liczba godzin:1</w:t>
            </w:r>
            <w:r w:rsidR="003E4BAA" w:rsidRPr="0027692A">
              <w:rPr>
                <w:sz w:val="20"/>
                <w:szCs w:val="20"/>
              </w:rPr>
              <w:t>00</w:t>
            </w:r>
          </w:p>
        </w:tc>
      </w:tr>
      <w:tr w:rsidR="0027692A" w:rsidRPr="0027692A" w14:paraId="0886A818" w14:textId="77777777" w:rsidTr="71782B90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277D6E4A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27692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27692A" w:rsidRPr="0027692A" w14:paraId="7C0405B0" w14:textId="77777777" w:rsidTr="71782B90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7135EB4" w14:textId="77777777" w:rsidR="006E7AE4" w:rsidRPr="0027692A" w:rsidRDefault="006E7AE4" w:rsidP="006E7AE4">
            <w:pPr>
              <w:suppressAutoHyphens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Wykład:</w:t>
            </w:r>
          </w:p>
          <w:p w14:paraId="261B56F4" w14:textId="77777777" w:rsidR="00D80E01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wykład konwersatoryjny (z elementami dyskusji)</w:t>
            </w:r>
          </w:p>
          <w:p w14:paraId="2D24F602" w14:textId="59DB3DD8" w:rsidR="006E7AE4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wykład z prezentacją multimedialną</w:t>
            </w:r>
          </w:p>
          <w:p w14:paraId="4419E19B" w14:textId="77777777" w:rsidR="00362247" w:rsidRPr="0027692A" w:rsidRDefault="00362247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2FF0C995" w:rsidR="006E7AE4" w:rsidRPr="0027692A" w:rsidRDefault="006E7AE4" w:rsidP="006E7AE4">
            <w:pPr>
              <w:suppressAutoHyphens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 xml:space="preserve"> Laboratorium:</w:t>
            </w:r>
          </w:p>
          <w:p w14:paraId="02D778DB" w14:textId="77777777" w:rsidR="00D80E01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 xml:space="preserve">praca w grupach </w:t>
            </w:r>
          </w:p>
          <w:p w14:paraId="1F4428A7" w14:textId="77777777" w:rsidR="00D80E01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 xml:space="preserve">dyskusja </w:t>
            </w:r>
          </w:p>
          <w:p w14:paraId="471831FF" w14:textId="77777777" w:rsidR="00D80E01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burza mózgów</w:t>
            </w:r>
          </w:p>
          <w:p w14:paraId="2A1C4581" w14:textId="77777777" w:rsidR="00D80E01" w:rsidRPr="0027692A" w:rsidRDefault="00D80E01" w:rsidP="00D80E01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warsztaty</w:t>
            </w:r>
          </w:p>
          <w:p w14:paraId="70194D6F" w14:textId="4FA1EB73" w:rsidR="006E7AE4" w:rsidRPr="0027692A" w:rsidRDefault="006E7AE4" w:rsidP="00D80E01">
            <w:pPr>
              <w:suppressAutoHyphens/>
              <w:ind w:left="356"/>
              <w:rPr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</w:tcPr>
          <w:p w14:paraId="15BC8341" w14:textId="178B5E57" w:rsidR="006E7AE4" w:rsidRPr="0027692A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27692A" w:rsidRPr="0027692A" w14:paraId="3DB21273" w14:textId="77777777" w:rsidTr="71782B90">
        <w:trPr>
          <w:trHeight w:val="256"/>
        </w:trPr>
        <w:tc>
          <w:tcPr>
            <w:tcW w:w="3189" w:type="dxa"/>
            <w:vMerge/>
          </w:tcPr>
          <w:p w14:paraId="415B302A" w14:textId="77777777" w:rsidR="006E7AE4" w:rsidRPr="0027692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253A594" w14:textId="77777777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3E04154D" w14:textId="2EC61788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27692A" w:rsidRPr="0027692A" w14:paraId="330D246E" w14:textId="77777777" w:rsidTr="71782B90">
        <w:trPr>
          <w:trHeight w:val="246"/>
        </w:trPr>
        <w:tc>
          <w:tcPr>
            <w:tcW w:w="3189" w:type="dxa"/>
            <w:vMerge/>
          </w:tcPr>
          <w:p w14:paraId="737A99B2" w14:textId="77777777" w:rsidR="006E7AE4" w:rsidRPr="0027692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E1AD8A4" w14:textId="4034B00F" w:rsidR="006E7AE4" w:rsidRPr="0027692A" w:rsidRDefault="3DFE36EC" w:rsidP="71782B90">
            <w:r w:rsidRPr="0027692A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56F5E98A" w14:textId="2AAA1BB5" w:rsidR="006E7AE4" w:rsidRPr="0027692A" w:rsidRDefault="006E7AE4" w:rsidP="00EA090F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Zaliczenie z oceną</w:t>
            </w:r>
          </w:p>
        </w:tc>
      </w:tr>
      <w:tr w:rsidR="0027692A" w:rsidRPr="0027692A" w14:paraId="1B2E4D12" w14:textId="77777777" w:rsidTr="71782B90">
        <w:trPr>
          <w:trHeight w:val="246"/>
        </w:trPr>
        <w:tc>
          <w:tcPr>
            <w:tcW w:w="3189" w:type="dxa"/>
            <w:vMerge/>
          </w:tcPr>
          <w:p w14:paraId="1A3B6CE0" w14:textId="77777777" w:rsidR="006E7AE4" w:rsidRPr="0027692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4CC89D7" w14:textId="77777777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</w:tcPr>
          <w:p w14:paraId="65D0ED59" w14:textId="6F345FE1" w:rsidR="006E7AE4" w:rsidRPr="0027692A" w:rsidRDefault="00EE1B2E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Nieoceniany</w:t>
            </w:r>
            <w:r w:rsidR="00F71661" w:rsidRPr="0027692A">
              <w:rPr>
                <w:sz w:val="20"/>
                <w:szCs w:val="20"/>
              </w:rPr>
              <w:t xml:space="preserve"> </w:t>
            </w:r>
          </w:p>
        </w:tc>
      </w:tr>
      <w:tr w:rsidR="0027692A" w:rsidRPr="0027692A" w14:paraId="02DEF594" w14:textId="77777777" w:rsidTr="71782B90">
        <w:trPr>
          <w:trHeight w:val="1254"/>
        </w:trPr>
        <w:tc>
          <w:tcPr>
            <w:tcW w:w="3189" w:type="dxa"/>
            <w:vMerge/>
          </w:tcPr>
          <w:p w14:paraId="5A4F67EE" w14:textId="77777777" w:rsidR="006E7AE4" w:rsidRPr="0027692A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8196349" w14:textId="6BF450A8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 xml:space="preserve"> Kryteria oceny </w:t>
            </w:r>
          </w:p>
          <w:p w14:paraId="6ADC4242" w14:textId="740520CA" w:rsidR="006E7AE4" w:rsidRPr="0027692A" w:rsidRDefault="00362247" w:rsidP="006E7AE4">
            <w:pPr>
              <w:pStyle w:val="Akapitzlist"/>
              <w:numPr>
                <w:ilvl w:val="0"/>
                <w:numId w:val="7"/>
              </w:numPr>
              <w:rPr>
                <w:b/>
                <w:bCs/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>Laboratorium</w:t>
            </w:r>
            <w:r w:rsidR="006E7AE4" w:rsidRPr="0027692A">
              <w:rPr>
                <w:b/>
                <w:bCs/>
                <w:sz w:val="20"/>
                <w:szCs w:val="20"/>
              </w:rPr>
              <w:t>/Projekt</w:t>
            </w:r>
          </w:p>
          <w:p w14:paraId="303F9900" w14:textId="15235689" w:rsidR="006E7AE4" w:rsidRPr="0027692A" w:rsidRDefault="005D6268" w:rsidP="005D6268">
            <w:pPr>
              <w:suppressAutoHyphens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rezultaty gry strategicznej, kolokwium końcowe</w:t>
            </w:r>
          </w:p>
          <w:p w14:paraId="5121C531" w14:textId="14E422FA" w:rsidR="005D6268" w:rsidRPr="0027692A" w:rsidRDefault="005D6268" w:rsidP="005D6268">
            <w:pPr>
              <w:spacing w:before="240" w:after="120"/>
              <w:rPr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>Kryteria oceny:</w:t>
            </w:r>
            <w:r w:rsidRPr="0027692A">
              <w:rPr>
                <w:b/>
                <w:bCs/>
                <w:sz w:val="20"/>
                <w:szCs w:val="20"/>
              </w:rPr>
              <w:tab/>
            </w:r>
            <w:r w:rsidRPr="0027692A">
              <w:rPr>
                <w:sz w:val="20"/>
                <w:szCs w:val="20"/>
              </w:rPr>
              <w:br/>
              <w:t xml:space="preserve">niedostateczny: &lt; 50% możliwych do zdobycia punktów </w:t>
            </w:r>
            <w:r w:rsidRPr="0027692A">
              <w:rPr>
                <w:sz w:val="20"/>
                <w:szCs w:val="20"/>
              </w:rPr>
              <w:br/>
              <w:t>dostateczny  :     50%-60% możliwych do zdobycia punktów dostateczny+ :    61%- 70% możliwych do zdobycia punktów</w:t>
            </w:r>
            <w:r w:rsidRPr="0027692A">
              <w:rPr>
                <w:sz w:val="20"/>
                <w:szCs w:val="20"/>
              </w:rPr>
              <w:br/>
              <w:t>dobry :                71%-80% możliwych do zdobycia punktów</w:t>
            </w:r>
            <w:r w:rsidRPr="0027692A">
              <w:rPr>
                <w:sz w:val="20"/>
                <w:szCs w:val="20"/>
              </w:rPr>
              <w:br/>
              <w:t xml:space="preserve">dobry +:              81%-90% możliwych do zdobycia punktów </w:t>
            </w:r>
            <w:r w:rsidRPr="0027692A">
              <w:rPr>
                <w:sz w:val="20"/>
                <w:szCs w:val="20"/>
              </w:rPr>
              <w:br/>
              <w:t xml:space="preserve">bardzo dobry  :   &gt;90%  możliwych do zdobycia punktów </w:t>
            </w:r>
          </w:p>
          <w:p w14:paraId="4A8527AB" w14:textId="2F39C4DD" w:rsidR="006E7AE4" w:rsidRPr="0027692A" w:rsidRDefault="000D3E2C" w:rsidP="000D3E2C">
            <w:pPr>
              <w:suppressAutoHyphens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Zaliczenie – kolokwium końcowe z Laboratoriów</w:t>
            </w:r>
          </w:p>
          <w:p w14:paraId="219F99E0" w14:textId="0F77C158" w:rsidR="000D3E2C" w:rsidRPr="0027692A" w:rsidRDefault="000D3E2C" w:rsidP="000D3E2C">
            <w:pPr>
              <w:suppressAutoHyphens/>
              <w:rPr>
                <w:sz w:val="20"/>
                <w:szCs w:val="20"/>
              </w:rPr>
            </w:pPr>
          </w:p>
        </w:tc>
      </w:tr>
      <w:tr w:rsidR="0027692A" w:rsidRPr="0027692A" w14:paraId="4B0E9696" w14:textId="77777777" w:rsidTr="71782B90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27692A" w:rsidRDefault="006E7AE4" w:rsidP="006E7AE4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 </w:t>
            </w:r>
            <w:r w:rsidRPr="0027692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27692A" w:rsidRPr="0027692A" w14:paraId="7C116BA3" w14:textId="77777777" w:rsidTr="71782B90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27692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27692A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27692A" w:rsidRPr="0027692A" w14:paraId="73CC91F5" w14:textId="77777777" w:rsidTr="71782B90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72B64241" w:rsidR="006E7AE4" w:rsidRPr="0027692A" w:rsidRDefault="006E7AE4" w:rsidP="00D83B0D">
            <w:pPr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27692A" w:rsidRDefault="006E7AE4" w:rsidP="006E7AE4">
            <w:pPr>
              <w:rPr>
                <w:sz w:val="20"/>
                <w:szCs w:val="20"/>
              </w:rPr>
            </w:pPr>
          </w:p>
        </w:tc>
      </w:tr>
      <w:tr w:rsidR="0027692A" w:rsidRPr="0027692A" w14:paraId="0773CF0A" w14:textId="77777777" w:rsidTr="71782B90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0A085AB2" w14:textId="5A5D434D" w:rsidR="006E7AE4" w:rsidRPr="0027692A" w:rsidRDefault="006E7AE4" w:rsidP="006E7AE4">
            <w:pPr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76CFF861" w14:textId="77777777" w:rsidR="00677E17" w:rsidRPr="0027692A" w:rsidRDefault="00677E17" w:rsidP="00677E17">
            <w:pPr>
              <w:rPr>
                <w:rFonts w:cs="Calibri"/>
                <w:sz w:val="20"/>
                <w:szCs w:val="20"/>
              </w:rPr>
            </w:pPr>
            <w:r w:rsidRPr="0027692A">
              <w:rPr>
                <w:rFonts w:cs="Calibri"/>
                <w:sz w:val="20"/>
                <w:szCs w:val="20"/>
              </w:rPr>
              <w:t xml:space="preserve">Analiza incydentów cyberbezpieczeństwa to proces badania i oceny zdarzeń, które mogą stanowić naruszenie cyberbezpieczeństwa. Celem jest zrozumienie, jak doszło do incydentu, jakie są jego skutki, jak można go zażegnać i jak zapobiegać podobnym incydentom w przyszłości. </w:t>
            </w:r>
          </w:p>
          <w:p w14:paraId="704D57C4" w14:textId="77777777" w:rsidR="00677E17" w:rsidRPr="0027692A" w:rsidRDefault="00677E17" w:rsidP="00677E17">
            <w:pPr>
              <w:rPr>
                <w:rFonts w:cs="Calibri"/>
                <w:sz w:val="20"/>
                <w:szCs w:val="20"/>
              </w:rPr>
            </w:pPr>
          </w:p>
          <w:p w14:paraId="72167EF5" w14:textId="7EA01B30" w:rsidR="00677E17" w:rsidRPr="0027692A" w:rsidRDefault="00677E17" w:rsidP="00677E17">
            <w:pPr>
              <w:rPr>
                <w:rFonts w:cs="Calibri"/>
                <w:sz w:val="20"/>
                <w:szCs w:val="20"/>
              </w:rPr>
            </w:pPr>
            <w:r w:rsidRPr="0027692A">
              <w:rPr>
                <w:rFonts w:cs="Calibri"/>
                <w:sz w:val="20"/>
                <w:szCs w:val="20"/>
              </w:rPr>
              <w:t>W całym tym procesie kluczowe jest posiadanie odpowiednich umiejętności analizy systemów i sieci, a także do podejmowania szybkich i skutecznych działań w celu zminimalizowania wpływu incydentów na cyberbezpieczeństwo.</w:t>
            </w:r>
          </w:p>
          <w:p w14:paraId="0002D361" w14:textId="2520CFC8" w:rsidR="006E7AE4" w:rsidRPr="0027692A" w:rsidRDefault="006E7AE4" w:rsidP="00A70C69">
            <w:pPr>
              <w:rPr>
                <w:rFonts w:cs="Calibri"/>
                <w:sz w:val="20"/>
                <w:szCs w:val="20"/>
              </w:rPr>
            </w:pPr>
          </w:p>
        </w:tc>
      </w:tr>
      <w:tr w:rsidR="0027692A" w:rsidRPr="0027692A" w14:paraId="2F7B6356" w14:textId="77777777" w:rsidTr="71782B90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27692A" w:rsidRDefault="006E7AE4" w:rsidP="006E7AE4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27692A" w:rsidRPr="0027692A" w14:paraId="02F09CF8" w14:textId="77777777" w:rsidTr="71782B90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5EA2EFA2" w:rsidR="006E7AE4" w:rsidRPr="0027692A" w:rsidRDefault="006E7AE4" w:rsidP="004328A0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lastRenderedPageBreak/>
              <w:t xml:space="preserve">Literatura podstawowa (wymagana do ostatecznego zaliczenia zajęć, zdania egzaminu wykorzystywana podczas zajęć oraz studiowana samodzielnie przez studenta): </w:t>
            </w:r>
          </w:p>
          <w:p w14:paraId="54608E05" w14:textId="77777777" w:rsidR="007C38F8" w:rsidRPr="0027692A" w:rsidRDefault="007C38F8" w:rsidP="007C38F8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4AC8A6FC" w14:textId="5AEAF748" w:rsidR="007C38F8" w:rsidRPr="0027692A" w:rsidRDefault="007C38F8" w:rsidP="007C38F8">
            <w:pPr>
              <w:pStyle w:val="Akapitzlist"/>
              <w:ind w:left="360"/>
              <w:rPr>
                <w:bCs/>
                <w:sz w:val="20"/>
                <w:szCs w:val="20"/>
              </w:rPr>
            </w:pPr>
            <w:r w:rsidRPr="0027692A">
              <w:rPr>
                <w:bCs/>
                <w:sz w:val="20"/>
                <w:szCs w:val="20"/>
              </w:rPr>
              <w:t xml:space="preserve">William Stallings, Lawrie Brown - Bezpieczeństwo systemów informatycznych. </w:t>
            </w:r>
            <w:r w:rsidRPr="0027692A">
              <w:rPr>
                <w:bCs/>
                <w:sz w:val="20"/>
                <w:szCs w:val="20"/>
                <w:lang w:val="en-US"/>
              </w:rPr>
              <w:t xml:space="preserve">Zasady i praktyka. (ang. Computer Security: Principles and Practice), Wydanie IV. </w:t>
            </w:r>
            <w:r w:rsidRPr="0027692A">
              <w:rPr>
                <w:bCs/>
                <w:sz w:val="20"/>
                <w:szCs w:val="20"/>
              </w:rPr>
              <w:t>Tom 1 i 2, Helion 2019</w:t>
            </w:r>
          </w:p>
          <w:p w14:paraId="6E8630CC" w14:textId="77777777" w:rsidR="007C38F8" w:rsidRPr="0027692A" w:rsidRDefault="007C38F8" w:rsidP="007C38F8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0B7DCD33" w14:textId="77777777" w:rsidR="006E7AE4" w:rsidRPr="0027692A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Literatura uzupełniająca</w:t>
            </w:r>
          </w:p>
          <w:p w14:paraId="2D5382F0" w14:textId="02A3C9F9" w:rsidR="00CA1155" w:rsidRPr="0027692A" w:rsidRDefault="00CA1155" w:rsidP="00CA1155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hyperlink r:id="rId8" w:history="1">
              <w:r w:rsidRPr="0027692A">
                <w:rPr>
                  <w:rStyle w:val="Hipercze"/>
                  <w:b/>
                  <w:color w:val="auto"/>
                  <w:sz w:val="20"/>
                  <w:szCs w:val="20"/>
                </w:rPr>
                <w:t>https://www.enisa.europa.eu/publications/enisa-threat-landscape-methodology?v2=1</w:t>
              </w:r>
            </w:hyperlink>
          </w:p>
          <w:p w14:paraId="29C451FF" w14:textId="0939DE2B" w:rsidR="00CA1155" w:rsidRPr="0027692A" w:rsidRDefault="00CA1155" w:rsidP="00CA1155">
            <w:pPr>
              <w:pStyle w:val="Akapitzlist"/>
              <w:ind w:left="360"/>
              <w:rPr>
                <w:b/>
                <w:sz w:val="20"/>
                <w:szCs w:val="20"/>
              </w:rPr>
            </w:pPr>
            <w:hyperlink r:id="rId9" w:history="1">
              <w:r w:rsidRPr="0027692A">
                <w:rPr>
                  <w:rStyle w:val="Hipercze"/>
                  <w:b/>
                  <w:color w:val="auto"/>
                  <w:sz w:val="20"/>
                  <w:szCs w:val="20"/>
                </w:rPr>
                <w:t>https://www.enisa.europa.eu/publications/enisa-threat-landscape-2021?v2=1</w:t>
              </w:r>
            </w:hyperlink>
          </w:p>
          <w:p w14:paraId="351EAC24" w14:textId="77777777" w:rsidR="00CA1155" w:rsidRPr="0027692A" w:rsidRDefault="00CA1155" w:rsidP="00CA1155">
            <w:pPr>
              <w:pStyle w:val="Akapitzlist"/>
              <w:ind w:left="360"/>
              <w:rPr>
                <w:b/>
                <w:sz w:val="20"/>
                <w:szCs w:val="20"/>
              </w:rPr>
            </w:pPr>
          </w:p>
          <w:p w14:paraId="1A0312B0" w14:textId="77777777" w:rsidR="006E7AE4" w:rsidRPr="0027692A" w:rsidRDefault="006E7AE4" w:rsidP="00CA1155">
            <w:pPr>
              <w:rPr>
                <w:rFonts w:cs="Calibri"/>
                <w:sz w:val="20"/>
                <w:szCs w:val="20"/>
              </w:rPr>
            </w:pPr>
          </w:p>
        </w:tc>
      </w:tr>
      <w:tr w:rsidR="0027692A" w:rsidRPr="0027692A" w14:paraId="47524BEA" w14:textId="77777777" w:rsidTr="00380C76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49D45EFD" w:rsidR="00767325" w:rsidRPr="0027692A" w:rsidRDefault="00767325" w:rsidP="00754032">
            <w:pPr>
              <w:rPr>
                <w:b/>
                <w:sz w:val="20"/>
                <w:szCs w:val="20"/>
              </w:rPr>
            </w:pPr>
            <w:r w:rsidRPr="0027692A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27692A" w:rsidRPr="0027692A" w14:paraId="4D2528D3" w14:textId="77777777" w:rsidTr="71782B90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27692A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Wiedza :</w:t>
            </w:r>
          </w:p>
        </w:tc>
      </w:tr>
      <w:tr w:rsidR="0027692A" w:rsidRPr="0027692A" w14:paraId="1B82238A" w14:textId="77777777" w:rsidTr="00767325">
        <w:trPr>
          <w:trHeight w:val="1165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873C3" w14:textId="77777777" w:rsidR="00767325" w:rsidRPr="0027692A" w:rsidRDefault="00767325" w:rsidP="00754032">
            <w:pPr>
              <w:spacing w:line="276" w:lineRule="auto"/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Student zna i rozumie anatomię kluczowych zagrożeń Cyber</w:t>
            </w:r>
          </w:p>
          <w:p w14:paraId="7F1D20D9" w14:textId="0ABDDC4E" w:rsidR="00767325" w:rsidRPr="0027692A" w:rsidRDefault="00767325" w:rsidP="00CE6A03">
            <w:pPr>
              <w:rPr>
                <w:sz w:val="20"/>
                <w:szCs w:val="20"/>
              </w:rPr>
            </w:pPr>
            <w:r w:rsidRPr="0027692A">
              <w:rPr>
                <w:sz w:val="20"/>
                <w:szCs w:val="20"/>
              </w:rPr>
              <w:t>Student zna i rozumie podstawowe środki ochrony i reakcji na kluczowe zagrożenia Cyber</w:t>
            </w:r>
          </w:p>
        </w:tc>
      </w:tr>
      <w:tr w:rsidR="0027692A" w:rsidRPr="0027692A" w14:paraId="32DEFA93" w14:textId="77777777" w:rsidTr="71782B90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27692A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27692A">
              <w:rPr>
                <w:b/>
                <w:sz w:val="20"/>
                <w:szCs w:val="20"/>
              </w:rPr>
              <w:t>Umiejętności :</w:t>
            </w:r>
          </w:p>
        </w:tc>
      </w:tr>
      <w:tr w:rsidR="0027692A" w:rsidRPr="0027692A" w14:paraId="36C2A205" w14:textId="77777777" w:rsidTr="00767325">
        <w:trPr>
          <w:trHeight w:val="108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3C479" w14:textId="77777777" w:rsidR="00767325" w:rsidRPr="0027692A" w:rsidRDefault="00767325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Student potrafi przygotować zestaw środków ochrony informacji odpowiednich dla różnych typów zagrożeń</w:t>
            </w:r>
          </w:p>
          <w:p w14:paraId="718C8476" w14:textId="1DD50218" w:rsidR="00767325" w:rsidRPr="0027692A" w:rsidRDefault="00767325" w:rsidP="00957014">
            <w:pPr>
              <w:ind w:left="92"/>
              <w:rPr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Student potrafi wskazać mocne i słabe strony systemów ochrony informacji </w:t>
            </w:r>
          </w:p>
        </w:tc>
      </w:tr>
      <w:tr w:rsidR="0027692A" w:rsidRPr="0027692A" w14:paraId="13D71855" w14:textId="77777777" w:rsidTr="71782B90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27692A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27692A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27692A" w:rsidRPr="0027692A" w14:paraId="73E1B5F5" w14:textId="77777777" w:rsidTr="00767325">
        <w:trPr>
          <w:trHeight w:val="714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49121307" w:rsidR="00767325" w:rsidRPr="0027692A" w:rsidRDefault="00767325" w:rsidP="00754032">
            <w:pPr>
              <w:ind w:left="92"/>
              <w:rPr>
                <w:i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Student jest gotów do pracy zespołowej w dziale SOC</w:t>
            </w:r>
          </w:p>
        </w:tc>
      </w:tr>
      <w:tr w:rsidR="0027692A" w:rsidRPr="0027692A" w14:paraId="312D7F17" w14:textId="77777777" w:rsidTr="71782B9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D48E72C" w:rsidR="00CA1155" w:rsidRPr="0027692A" w:rsidRDefault="00754032" w:rsidP="00754032">
            <w:pPr>
              <w:rPr>
                <w:b/>
                <w:sz w:val="20"/>
                <w:szCs w:val="20"/>
                <w:shd w:val="clear" w:color="auto" w:fill="D9D9D9" w:themeFill="background1" w:themeFillShade="D9"/>
              </w:rPr>
            </w:pPr>
            <w:r w:rsidRPr="0027692A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27692A" w:rsidRPr="0027692A" w14:paraId="2CE4C6CE" w14:textId="77777777" w:rsidTr="71782B90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C56F38" w14:textId="0BF40844" w:rsidR="00754032" w:rsidRPr="0027692A" w:rsidRDefault="00D83B0D" w:rsidP="00754032">
            <w:p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Wykład: </w:t>
            </w:r>
          </w:p>
          <w:p w14:paraId="17F09C5E" w14:textId="0BCF62A1" w:rsidR="00D83B0D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– Ransomware (wg. ENISA)</w:t>
            </w:r>
          </w:p>
          <w:p w14:paraId="35E91377" w14:textId="7B0C0B37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– Malware (wg. ENISA)</w:t>
            </w:r>
          </w:p>
          <w:p w14:paraId="1AC1C55A" w14:textId="40B9FBE8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– Cryptojacking (wg. ENISA)</w:t>
            </w:r>
          </w:p>
          <w:p w14:paraId="565DE094" w14:textId="71EA92A6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- E-mail related threats (wg. ENISA)</w:t>
            </w:r>
          </w:p>
          <w:p w14:paraId="665F559C" w14:textId="1FC0E0F3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  <w:lang w:val="en-US"/>
              </w:rPr>
            </w:pPr>
            <w:r w:rsidRPr="0027692A">
              <w:rPr>
                <w:rFonts w:eastAsia="Calibri" w:cs="Calibri"/>
                <w:sz w:val="20"/>
                <w:szCs w:val="20"/>
                <w:lang w:val="en-US"/>
              </w:rPr>
              <w:t>Anatomia zagrożenia - Threats against data (wg. ENISA)</w:t>
            </w:r>
          </w:p>
          <w:p w14:paraId="71D2150B" w14:textId="3D5821AB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  <w:lang w:val="en-US"/>
              </w:rPr>
              <w:t xml:space="preserve">Anatomia zagrożenia - Threats against availability and integrity (wg. </w:t>
            </w:r>
            <w:r w:rsidRPr="0027692A">
              <w:rPr>
                <w:rFonts w:eastAsia="Calibri" w:cs="Calibri"/>
                <w:sz w:val="20"/>
                <w:szCs w:val="20"/>
              </w:rPr>
              <w:t>ENISA)</w:t>
            </w:r>
          </w:p>
          <w:p w14:paraId="150D76EC" w14:textId="08996291" w:rsidR="001F2128" w:rsidRPr="0027692A" w:rsidRDefault="001F2128" w:rsidP="001F2128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- Disinformation – misinformation (wg. ENISA)</w:t>
            </w:r>
          </w:p>
          <w:p w14:paraId="460E318E" w14:textId="62EDB5CC" w:rsidR="00D83B0D" w:rsidRPr="0027692A" w:rsidRDefault="001F2128" w:rsidP="00754032">
            <w:pPr>
              <w:pStyle w:val="Akapitzlist"/>
              <w:numPr>
                <w:ilvl w:val="0"/>
                <w:numId w:val="10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Anatomia zagrożenia - Non-malicious threats (wg. ENISA)</w:t>
            </w:r>
          </w:p>
          <w:p w14:paraId="13C005FE" w14:textId="4E8386F2" w:rsidR="00D83B0D" w:rsidRPr="0027692A" w:rsidRDefault="00EE1B2E" w:rsidP="00754032">
            <w:p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Laboratoria</w:t>
            </w:r>
            <w:r w:rsidR="00D83B0D" w:rsidRPr="0027692A">
              <w:rPr>
                <w:rFonts w:eastAsia="Calibri" w:cs="Calibri"/>
                <w:sz w:val="20"/>
                <w:szCs w:val="20"/>
              </w:rPr>
              <w:t xml:space="preserve">: </w:t>
            </w:r>
          </w:p>
          <w:p w14:paraId="45D23A5F" w14:textId="4C951F55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>Zapoznanie się z organizacją oraz utworzenie Zespołów SOC</w:t>
            </w:r>
          </w:p>
          <w:p w14:paraId="102E2239" w14:textId="18F1B3BA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1: Atak typu Ransomware, Poziom 1– Reakcja i prewencja </w:t>
            </w:r>
          </w:p>
          <w:p w14:paraId="3549C5CA" w14:textId="52970BD9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2: Atak typu Malware. Poziom 1 – Reakcja i prewencja </w:t>
            </w:r>
          </w:p>
          <w:p w14:paraId="0D10C1DC" w14:textId="5CE909D8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3: Atak typu Cryptojacking, Poziom 1 – Reakcja i prewencja </w:t>
            </w:r>
          </w:p>
          <w:p w14:paraId="28C87A16" w14:textId="6EB01FA2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4: Atak typu E-mail related threats, Poziom 1 – Reakcja i prewencja </w:t>
            </w:r>
          </w:p>
          <w:p w14:paraId="2E00737D" w14:textId="1E18D6FE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5: Atak typu Threats against data, Poziom 1 – Reakcja i prewencja </w:t>
            </w:r>
          </w:p>
          <w:p w14:paraId="625B3F8D" w14:textId="1A596AAD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6: Atak typu Threats against availability and integrity, Poziom 1 – Reakcja i prewencja </w:t>
            </w:r>
          </w:p>
          <w:p w14:paraId="61A1E674" w14:textId="2FC2580B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7: Atak typu Disinformation – misinformation, Poziom 1 – Reakcja i prewencja </w:t>
            </w:r>
          </w:p>
          <w:p w14:paraId="1B12CF01" w14:textId="1535E6B4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8: Atak typu Non-malicious threats, Poziom 1 – Reakcja i prewencja </w:t>
            </w:r>
          </w:p>
          <w:p w14:paraId="3B9C0B31" w14:textId="39C72F57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9: Atak typu Zaawansowany wektor ataku 1, Poziom 2  – Reakcja i prewencja </w:t>
            </w:r>
          </w:p>
          <w:p w14:paraId="22A85668" w14:textId="43CDE9FA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10: Atak typu Zaawansowany wektor ataku </w:t>
            </w:r>
            <w:r w:rsidR="00C2009C" w:rsidRPr="0027692A">
              <w:rPr>
                <w:rFonts w:eastAsia="Calibri" w:cs="Calibri"/>
                <w:sz w:val="20"/>
                <w:szCs w:val="20"/>
              </w:rPr>
              <w:t>2</w:t>
            </w:r>
            <w:r w:rsidRPr="0027692A">
              <w:rPr>
                <w:rFonts w:eastAsia="Calibri" w:cs="Calibri"/>
                <w:sz w:val="20"/>
                <w:szCs w:val="20"/>
              </w:rPr>
              <w:t xml:space="preserve">, Poziom 2  – Reakcja i prewencja </w:t>
            </w:r>
          </w:p>
          <w:p w14:paraId="2F078EC0" w14:textId="0C16C085" w:rsidR="001F2128" w:rsidRPr="0027692A" w:rsidRDefault="001F2128" w:rsidP="001F2128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11: Atak typu Zaawansowany wektor ataku </w:t>
            </w:r>
            <w:r w:rsidR="00C2009C" w:rsidRPr="0027692A">
              <w:rPr>
                <w:rFonts w:eastAsia="Calibri" w:cs="Calibri"/>
                <w:sz w:val="20"/>
                <w:szCs w:val="20"/>
              </w:rPr>
              <w:t>3</w:t>
            </w:r>
            <w:r w:rsidRPr="0027692A">
              <w:rPr>
                <w:rFonts w:eastAsia="Calibri" w:cs="Calibri"/>
                <w:sz w:val="20"/>
                <w:szCs w:val="20"/>
              </w:rPr>
              <w:t xml:space="preserve">, Poziom 2  – Reakcja i prewencja </w:t>
            </w:r>
          </w:p>
          <w:p w14:paraId="14160C5B" w14:textId="4D0D1CA4" w:rsidR="00D83B0D" w:rsidRPr="0027692A" w:rsidRDefault="001F2128" w:rsidP="00EE1B2E">
            <w:pPr>
              <w:pStyle w:val="Akapitzlist"/>
              <w:numPr>
                <w:ilvl w:val="0"/>
                <w:numId w:val="11"/>
              </w:numPr>
              <w:rPr>
                <w:rFonts w:eastAsia="Calibri" w:cs="Calibri"/>
                <w:sz w:val="20"/>
                <w:szCs w:val="20"/>
              </w:rPr>
            </w:pPr>
            <w:r w:rsidRPr="0027692A">
              <w:rPr>
                <w:rFonts w:eastAsia="Calibri" w:cs="Calibri"/>
                <w:sz w:val="20"/>
                <w:szCs w:val="20"/>
              </w:rPr>
              <w:t xml:space="preserve">Atak 12 : Atak typu Zaawansowany wektor ataku </w:t>
            </w:r>
            <w:r w:rsidR="00C2009C" w:rsidRPr="0027692A">
              <w:rPr>
                <w:rFonts w:eastAsia="Calibri" w:cs="Calibri"/>
                <w:sz w:val="20"/>
                <w:szCs w:val="20"/>
              </w:rPr>
              <w:t>4</w:t>
            </w:r>
            <w:r w:rsidRPr="0027692A">
              <w:rPr>
                <w:rFonts w:eastAsia="Calibri" w:cs="Calibri"/>
                <w:sz w:val="20"/>
                <w:szCs w:val="20"/>
              </w:rPr>
              <w:t xml:space="preserve">, Poziom 2  – Reakcja i prewencja </w:t>
            </w:r>
          </w:p>
        </w:tc>
      </w:tr>
    </w:tbl>
    <w:p w14:paraId="3DC9A797" w14:textId="77777777" w:rsidR="00F0484B" w:rsidRPr="0027692A" w:rsidRDefault="00F0484B" w:rsidP="00347F73">
      <w:pPr>
        <w:rPr>
          <w:sz w:val="20"/>
          <w:szCs w:val="20"/>
        </w:rPr>
      </w:pPr>
    </w:p>
    <w:sectPr w:rsidR="00F0484B" w:rsidRPr="0027692A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922C1" w14:textId="77777777" w:rsidR="00367A07" w:rsidRDefault="00367A07" w:rsidP="00685E4A">
      <w:r>
        <w:separator/>
      </w:r>
    </w:p>
  </w:endnote>
  <w:endnote w:type="continuationSeparator" w:id="0">
    <w:p w14:paraId="688AC774" w14:textId="77777777" w:rsidR="00367A07" w:rsidRDefault="00367A07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5FE56" w14:textId="77777777" w:rsidR="00367A07" w:rsidRDefault="00367A07" w:rsidP="00685E4A">
      <w:r>
        <w:separator/>
      </w:r>
    </w:p>
  </w:footnote>
  <w:footnote w:type="continuationSeparator" w:id="0">
    <w:p w14:paraId="6355ED14" w14:textId="77777777" w:rsidR="00367A07" w:rsidRDefault="00367A07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306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6CFFBB90" w14:textId="77777777" w:rsidR="00767325" w:rsidRDefault="00767325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6EDE9B7B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767325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302E1B2B"/>
    <w:multiLevelType w:val="hybridMultilevel"/>
    <w:tmpl w:val="5B960DF8"/>
    <w:lvl w:ilvl="0" w:tplc="0000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864549E"/>
    <w:multiLevelType w:val="hybridMultilevel"/>
    <w:tmpl w:val="CCC435A4"/>
    <w:lvl w:ilvl="0" w:tplc="0000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1"/>
  </w:num>
  <w:num w:numId="3" w16cid:durableId="417872190">
    <w:abstractNumId w:val="11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1650404655">
    <w:abstractNumId w:val="4"/>
  </w:num>
  <w:num w:numId="11" w16cid:durableId="2092002657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0D3E2C"/>
    <w:rsid w:val="00101F5A"/>
    <w:rsid w:val="001046BC"/>
    <w:rsid w:val="0011036F"/>
    <w:rsid w:val="00121DBF"/>
    <w:rsid w:val="0012792D"/>
    <w:rsid w:val="001409CF"/>
    <w:rsid w:val="00150D2D"/>
    <w:rsid w:val="00173833"/>
    <w:rsid w:val="0017416C"/>
    <w:rsid w:val="0018635C"/>
    <w:rsid w:val="001D05AE"/>
    <w:rsid w:val="001D0997"/>
    <w:rsid w:val="001E7A5B"/>
    <w:rsid w:val="001F2128"/>
    <w:rsid w:val="00203D15"/>
    <w:rsid w:val="00222066"/>
    <w:rsid w:val="00232EB8"/>
    <w:rsid w:val="002444E2"/>
    <w:rsid w:val="002527DE"/>
    <w:rsid w:val="00253988"/>
    <w:rsid w:val="00257853"/>
    <w:rsid w:val="00262C76"/>
    <w:rsid w:val="0027692A"/>
    <w:rsid w:val="00291B51"/>
    <w:rsid w:val="002A54A4"/>
    <w:rsid w:val="002B2CD2"/>
    <w:rsid w:val="002B71A1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62247"/>
    <w:rsid w:val="00367A07"/>
    <w:rsid w:val="00391B9D"/>
    <w:rsid w:val="00393BC7"/>
    <w:rsid w:val="00394F4B"/>
    <w:rsid w:val="00396299"/>
    <w:rsid w:val="003C4E05"/>
    <w:rsid w:val="003E4BAA"/>
    <w:rsid w:val="003F0F61"/>
    <w:rsid w:val="003F3CE4"/>
    <w:rsid w:val="00401741"/>
    <w:rsid w:val="00417974"/>
    <w:rsid w:val="00424AF7"/>
    <w:rsid w:val="004511D1"/>
    <w:rsid w:val="00464CE8"/>
    <w:rsid w:val="004673FC"/>
    <w:rsid w:val="00474966"/>
    <w:rsid w:val="00480931"/>
    <w:rsid w:val="004C2016"/>
    <w:rsid w:val="004E3AFA"/>
    <w:rsid w:val="00500EF1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A1887"/>
    <w:rsid w:val="005C3D74"/>
    <w:rsid w:val="005D3354"/>
    <w:rsid w:val="005D6268"/>
    <w:rsid w:val="005E4ED7"/>
    <w:rsid w:val="00607906"/>
    <w:rsid w:val="006141EB"/>
    <w:rsid w:val="00626395"/>
    <w:rsid w:val="00634A7A"/>
    <w:rsid w:val="00640AA1"/>
    <w:rsid w:val="00643922"/>
    <w:rsid w:val="0066089F"/>
    <w:rsid w:val="00666602"/>
    <w:rsid w:val="00673F57"/>
    <w:rsid w:val="00676034"/>
    <w:rsid w:val="00677E17"/>
    <w:rsid w:val="00682B1A"/>
    <w:rsid w:val="00685975"/>
    <w:rsid w:val="00685E4A"/>
    <w:rsid w:val="006A08E1"/>
    <w:rsid w:val="006B2D0D"/>
    <w:rsid w:val="006B5A6B"/>
    <w:rsid w:val="006C1215"/>
    <w:rsid w:val="006E13FF"/>
    <w:rsid w:val="006E7AE4"/>
    <w:rsid w:val="00701432"/>
    <w:rsid w:val="00706C6F"/>
    <w:rsid w:val="0070754A"/>
    <w:rsid w:val="00730B56"/>
    <w:rsid w:val="00754032"/>
    <w:rsid w:val="00767325"/>
    <w:rsid w:val="0077512E"/>
    <w:rsid w:val="00775E92"/>
    <w:rsid w:val="00797B47"/>
    <w:rsid w:val="007A5231"/>
    <w:rsid w:val="007A5DB0"/>
    <w:rsid w:val="007C38F8"/>
    <w:rsid w:val="007C7513"/>
    <w:rsid w:val="007D2B8E"/>
    <w:rsid w:val="007E5923"/>
    <w:rsid w:val="0080534E"/>
    <w:rsid w:val="008232E5"/>
    <w:rsid w:val="00835181"/>
    <w:rsid w:val="00853DD8"/>
    <w:rsid w:val="00857B33"/>
    <w:rsid w:val="00865CD5"/>
    <w:rsid w:val="008919A0"/>
    <w:rsid w:val="008C2DE5"/>
    <w:rsid w:val="009278C2"/>
    <w:rsid w:val="00932FCB"/>
    <w:rsid w:val="00943288"/>
    <w:rsid w:val="00957459"/>
    <w:rsid w:val="00960BF7"/>
    <w:rsid w:val="00967C8E"/>
    <w:rsid w:val="009D6908"/>
    <w:rsid w:val="009E66DC"/>
    <w:rsid w:val="009E7007"/>
    <w:rsid w:val="009F67BD"/>
    <w:rsid w:val="00A012FB"/>
    <w:rsid w:val="00A0189B"/>
    <w:rsid w:val="00A10708"/>
    <w:rsid w:val="00A218CF"/>
    <w:rsid w:val="00A236E2"/>
    <w:rsid w:val="00A52295"/>
    <w:rsid w:val="00A5405B"/>
    <w:rsid w:val="00A70C69"/>
    <w:rsid w:val="00A7132F"/>
    <w:rsid w:val="00A77D7F"/>
    <w:rsid w:val="00A8044D"/>
    <w:rsid w:val="00A80532"/>
    <w:rsid w:val="00A95E1A"/>
    <w:rsid w:val="00A96640"/>
    <w:rsid w:val="00AB6C75"/>
    <w:rsid w:val="00AC740C"/>
    <w:rsid w:val="00AD23D8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9036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2009C"/>
    <w:rsid w:val="00C51A3C"/>
    <w:rsid w:val="00C56506"/>
    <w:rsid w:val="00C57485"/>
    <w:rsid w:val="00C771E7"/>
    <w:rsid w:val="00C8094D"/>
    <w:rsid w:val="00C937A2"/>
    <w:rsid w:val="00C94728"/>
    <w:rsid w:val="00CA1155"/>
    <w:rsid w:val="00CB6111"/>
    <w:rsid w:val="00CC497D"/>
    <w:rsid w:val="00CF1A84"/>
    <w:rsid w:val="00CF214D"/>
    <w:rsid w:val="00D03885"/>
    <w:rsid w:val="00D068EB"/>
    <w:rsid w:val="00D06AF5"/>
    <w:rsid w:val="00D70A03"/>
    <w:rsid w:val="00D80E01"/>
    <w:rsid w:val="00D82E9F"/>
    <w:rsid w:val="00D83B0D"/>
    <w:rsid w:val="00D860B1"/>
    <w:rsid w:val="00D91395"/>
    <w:rsid w:val="00DA258D"/>
    <w:rsid w:val="00DA5C4B"/>
    <w:rsid w:val="00DB5F9E"/>
    <w:rsid w:val="00DC05AB"/>
    <w:rsid w:val="00DC2038"/>
    <w:rsid w:val="00DC6481"/>
    <w:rsid w:val="00DE232A"/>
    <w:rsid w:val="00DF52BF"/>
    <w:rsid w:val="00E03163"/>
    <w:rsid w:val="00E1279E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090F"/>
    <w:rsid w:val="00EA2F95"/>
    <w:rsid w:val="00EC34DE"/>
    <w:rsid w:val="00ED669B"/>
    <w:rsid w:val="00EE1B2E"/>
    <w:rsid w:val="00EE3FFE"/>
    <w:rsid w:val="00EF2E03"/>
    <w:rsid w:val="00F0484B"/>
    <w:rsid w:val="00F0540D"/>
    <w:rsid w:val="00F16E4B"/>
    <w:rsid w:val="00F26CA2"/>
    <w:rsid w:val="00F32F65"/>
    <w:rsid w:val="00F6038C"/>
    <w:rsid w:val="00F61606"/>
    <w:rsid w:val="00F61B72"/>
    <w:rsid w:val="00F71661"/>
    <w:rsid w:val="00F75748"/>
    <w:rsid w:val="00F86899"/>
    <w:rsid w:val="00FC3D84"/>
    <w:rsid w:val="00FC5FBC"/>
    <w:rsid w:val="00FE61D3"/>
    <w:rsid w:val="00FE6899"/>
    <w:rsid w:val="00FF30E4"/>
    <w:rsid w:val="00FF6B02"/>
    <w:rsid w:val="195ECCBE"/>
    <w:rsid w:val="1B991BEF"/>
    <w:rsid w:val="21A94AF2"/>
    <w:rsid w:val="3DFE36EC"/>
    <w:rsid w:val="5E5AF462"/>
    <w:rsid w:val="63344810"/>
    <w:rsid w:val="7178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CA1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nisa.europa.eu/publications/enisa-threat-landscape-methodology?v2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enisa.europa.eu/publications/enisa-threat-landscape-2021?v2=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699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29</cp:revision>
  <cp:lastPrinted>2022-05-04T07:01:00Z</cp:lastPrinted>
  <dcterms:created xsi:type="dcterms:W3CDTF">2023-10-03T10:57:00Z</dcterms:created>
  <dcterms:modified xsi:type="dcterms:W3CDTF">2025-02-28T16:49:00Z</dcterms:modified>
</cp:coreProperties>
</file>