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4B5C2" w14:textId="77777777" w:rsidR="00CA4FFF" w:rsidRPr="00FA53AC" w:rsidRDefault="00CA4FFF">
      <w:pPr>
        <w:widowControl w:val="0"/>
        <w:pBdr>
          <w:top w:val="nil"/>
          <w:left w:val="nil"/>
          <w:bottom w:val="nil"/>
          <w:right w:val="nil"/>
          <w:between w:val="nil"/>
        </w:pBdr>
        <w:spacing w:line="276" w:lineRule="auto"/>
        <w:rPr>
          <w:rFonts w:eastAsia="Arial"/>
          <w:sz w:val="20"/>
          <w:szCs w:val="20"/>
        </w:rPr>
      </w:pPr>
    </w:p>
    <w:tbl>
      <w:tblPr>
        <w:tblStyle w:val="a5"/>
        <w:tblpPr w:leftFromText="141" w:rightFromText="141" w:vertAnchor="text" w:tblpY="1"/>
        <w:tblW w:w="9229" w:type="dxa"/>
        <w:tblInd w:w="0"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Look w:val="0600" w:firstRow="0" w:lastRow="0" w:firstColumn="0" w:lastColumn="0" w:noHBand="1" w:noVBand="1"/>
      </w:tblPr>
      <w:tblGrid>
        <w:gridCol w:w="3189"/>
        <w:gridCol w:w="1276"/>
        <w:gridCol w:w="141"/>
        <w:gridCol w:w="1614"/>
        <w:gridCol w:w="104"/>
        <w:gridCol w:w="2905"/>
      </w:tblGrid>
      <w:tr w:rsidR="00FA53AC" w:rsidRPr="00FA53AC" w14:paraId="2FE65FDA" w14:textId="77777777" w:rsidTr="3850AB45">
        <w:trPr>
          <w:trHeight w:val="538"/>
        </w:trPr>
        <w:tc>
          <w:tcPr>
            <w:tcW w:w="6324" w:type="dxa"/>
            <w:gridSpan w:val="5"/>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14:paraId="69FAE4A5" w14:textId="77777777" w:rsidR="00756635" w:rsidRPr="00FA53AC" w:rsidRDefault="00756635" w:rsidP="00756635">
            <w:pPr>
              <w:rPr>
                <w:b/>
                <w:sz w:val="20"/>
                <w:szCs w:val="20"/>
              </w:rPr>
            </w:pPr>
            <w:r w:rsidRPr="00FA53AC">
              <w:rPr>
                <w:b/>
                <w:sz w:val="20"/>
                <w:szCs w:val="20"/>
              </w:rPr>
              <w:t>Polsko-Japońska Akademia Technik Komputerowych Filia w Gdańsku</w:t>
            </w:r>
          </w:p>
          <w:p w14:paraId="59227378" w14:textId="77777777" w:rsidR="00756635" w:rsidRPr="00FA53AC" w:rsidRDefault="00756635" w:rsidP="00756635">
            <w:pPr>
              <w:rPr>
                <w:b/>
                <w:sz w:val="20"/>
                <w:szCs w:val="20"/>
              </w:rPr>
            </w:pPr>
            <w:r w:rsidRPr="00FA53AC">
              <w:rPr>
                <w:b/>
                <w:sz w:val="20"/>
                <w:szCs w:val="20"/>
              </w:rPr>
              <w:t>Kierunek: INFORMATYKA</w:t>
            </w:r>
          </w:p>
          <w:p w14:paraId="2BD10C3B" w14:textId="19B4A128" w:rsidR="00756635" w:rsidRPr="00FA53AC" w:rsidRDefault="00756635" w:rsidP="00756635">
            <w:pPr>
              <w:rPr>
                <w:b/>
                <w:sz w:val="20"/>
                <w:szCs w:val="20"/>
              </w:rPr>
            </w:pPr>
            <w:r w:rsidRPr="00FA53AC">
              <w:rPr>
                <w:b/>
                <w:sz w:val="20"/>
                <w:szCs w:val="20"/>
              </w:rPr>
              <w:t xml:space="preserve">Profil: </w:t>
            </w:r>
            <w:r w:rsidRPr="00FA53AC">
              <w:rPr>
                <w:bCs/>
                <w:sz w:val="20"/>
                <w:szCs w:val="20"/>
              </w:rPr>
              <w:t>praktyczny</w:t>
            </w:r>
          </w:p>
        </w:tc>
        <w:tc>
          <w:tcPr>
            <w:tcW w:w="29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1466223" w14:textId="77777777" w:rsidR="00756635" w:rsidRPr="00FA53AC" w:rsidRDefault="00756635" w:rsidP="00756635">
            <w:pPr>
              <w:rPr>
                <w:b/>
                <w:sz w:val="20"/>
                <w:szCs w:val="20"/>
              </w:rPr>
            </w:pPr>
            <w:r w:rsidRPr="00FA53AC">
              <w:rPr>
                <w:b/>
                <w:sz w:val="20"/>
                <w:szCs w:val="20"/>
              </w:rPr>
              <w:t xml:space="preserve">Tryb studiów: </w:t>
            </w:r>
            <w:r w:rsidRPr="00FA53AC">
              <w:rPr>
                <w:sz w:val="20"/>
                <w:szCs w:val="20"/>
              </w:rPr>
              <w:t>stacjonarny</w:t>
            </w:r>
          </w:p>
          <w:p w14:paraId="5B56E6F0" w14:textId="642FBE8A" w:rsidR="00756635" w:rsidRPr="00FA53AC" w:rsidRDefault="00756635" w:rsidP="00756635">
            <w:pPr>
              <w:rPr>
                <w:sz w:val="20"/>
                <w:szCs w:val="20"/>
              </w:rPr>
            </w:pPr>
            <w:r w:rsidRPr="00FA53AC">
              <w:rPr>
                <w:b/>
                <w:bCs/>
                <w:sz w:val="20"/>
                <w:szCs w:val="20"/>
              </w:rPr>
              <w:t>Wersja z dnia:</w:t>
            </w:r>
            <w:r w:rsidRPr="00FA53AC">
              <w:rPr>
                <w:sz w:val="20"/>
                <w:szCs w:val="20"/>
              </w:rPr>
              <w:t xml:space="preserve"> 15.02.2025</w:t>
            </w:r>
          </w:p>
        </w:tc>
      </w:tr>
      <w:tr w:rsidR="00FA53AC" w:rsidRPr="00FA53AC" w14:paraId="5D91F274" w14:textId="77777777" w:rsidTr="3850AB45">
        <w:trPr>
          <w:trHeight w:val="538"/>
        </w:trPr>
        <w:tc>
          <w:tcPr>
            <w:tcW w:w="6324" w:type="dxa"/>
            <w:gridSpan w:val="5"/>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14:paraId="33F7FFCB" w14:textId="77777777" w:rsidR="00CA4FFF" w:rsidRPr="00FA53AC" w:rsidRDefault="00000000">
            <w:pPr>
              <w:rPr>
                <w:b/>
                <w:sz w:val="20"/>
                <w:szCs w:val="20"/>
                <w:lang w:val="en-GB"/>
              </w:rPr>
            </w:pPr>
            <w:r w:rsidRPr="00FA53AC">
              <w:rPr>
                <w:b/>
                <w:sz w:val="20"/>
                <w:szCs w:val="20"/>
                <w:lang w:val="en-GB"/>
              </w:rPr>
              <w:t>Nazwa przedmiotu:</w:t>
            </w:r>
          </w:p>
          <w:p w14:paraId="4C1CE12B" w14:textId="77777777" w:rsidR="00CA4FFF" w:rsidRPr="00FA53AC" w:rsidRDefault="00000000">
            <w:pPr>
              <w:rPr>
                <w:sz w:val="20"/>
                <w:szCs w:val="20"/>
                <w:lang w:val="en-GB"/>
              </w:rPr>
            </w:pPr>
            <w:r w:rsidRPr="00FA53AC">
              <w:rPr>
                <w:sz w:val="20"/>
                <w:szCs w:val="20"/>
                <w:lang w:val="en-GB"/>
              </w:rPr>
              <w:t>Future of Deep Learning</w:t>
            </w:r>
          </w:p>
        </w:tc>
        <w:tc>
          <w:tcPr>
            <w:tcW w:w="29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AF700F9" w14:textId="77777777" w:rsidR="00CA4FFF" w:rsidRPr="00FA53AC" w:rsidRDefault="00000000">
            <w:pPr>
              <w:rPr>
                <w:b/>
                <w:sz w:val="20"/>
                <w:szCs w:val="20"/>
              </w:rPr>
            </w:pPr>
            <w:r w:rsidRPr="00FA53AC">
              <w:rPr>
                <w:b/>
                <w:sz w:val="20"/>
                <w:szCs w:val="20"/>
              </w:rPr>
              <w:t xml:space="preserve">Kod przedmiotu: </w:t>
            </w:r>
          </w:p>
          <w:p w14:paraId="40ECF579" w14:textId="77777777" w:rsidR="00CA4FFF" w:rsidRPr="00FA53AC" w:rsidRDefault="00000000">
            <w:pPr>
              <w:rPr>
                <w:b/>
                <w:sz w:val="20"/>
                <w:szCs w:val="20"/>
              </w:rPr>
            </w:pPr>
            <w:r w:rsidRPr="00FA53AC">
              <w:rPr>
                <w:b/>
                <w:sz w:val="20"/>
                <w:szCs w:val="20"/>
              </w:rPr>
              <w:t>FDL</w:t>
            </w:r>
          </w:p>
        </w:tc>
      </w:tr>
      <w:tr w:rsidR="00FA53AC" w:rsidRPr="00FA53AC" w14:paraId="4E05AC53" w14:textId="77777777" w:rsidTr="3850AB45">
        <w:trPr>
          <w:trHeight w:val="399"/>
        </w:trPr>
        <w:tc>
          <w:tcPr>
            <w:tcW w:w="6324" w:type="dxa"/>
            <w:gridSpan w:val="5"/>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14:paraId="430F41A1" w14:textId="77777777" w:rsidR="00CA4FFF" w:rsidRPr="00FA53AC" w:rsidRDefault="00000000">
            <w:pPr>
              <w:rPr>
                <w:sz w:val="20"/>
                <w:szCs w:val="20"/>
              </w:rPr>
            </w:pPr>
            <w:r w:rsidRPr="00FA53AC">
              <w:rPr>
                <w:b/>
                <w:sz w:val="20"/>
                <w:szCs w:val="20"/>
              </w:rPr>
              <w:t xml:space="preserve">Rok studiów: </w:t>
            </w:r>
            <w:r w:rsidRPr="00FA53AC">
              <w:rPr>
                <w:sz w:val="20"/>
                <w:szCs w:val="20"/>
              </w:rPr>
              <w:t>III</w:t>
            </w:r>
          </w:p>
          <w:p w14:paraId="3B559023" w14:textId="77777777" w:rsidR="00CA4FFF" w:rsidRPr="00FA53AC" w:rsidRDefault="00000000">
            <w:pPr>
              <w:rPr>
                <w:sz w:val="20"/>
                <w:szCs w:val="20"/>
              </w:rPr>
            </w:pPr>
            <w:r w:rsidRPr="00FA53AC">
              <w:rPr>
                <w:b/>
                <w:sz w:val="20"/>
                <w:szCs w:val="20"/>
              </w:rPr>
              <w:t xml:space="preserve">Semestr studiów:  </w:t>
            </w:r>
            <w:r w:rsidRPr="00FA53AC">
              <w:rPr>
                <w:sz w:val="20"/>
                <w:szCs w:val="20"/>
              </w:rPr>
              <w:t>5</w:t>
            </w:r>
          </w:p>
        </w:tc>
        <w:tc>
          <w:tcPr>
            <w:tcW w:w="29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C874F9A" w14:textId="4D8589AC" w:rsidR="00CA4FFF" w:rsidRPr="00FA53AC" w:rsidRDefault="00000000" w:rsidP="3850AB45">
            <w:pPr>
              <w:rPr>
                <w:b/>
                <w:bCs/>
                <w:sz w:val="20"/>
                <w:szCs w:val="20"/>
              </w:rPr>
            </w:pPr>
            <w:r w:rsidRPr="00FA53AC">
              <w:rPr>
                <w:b/>
                <w:bCs/>
                <w:sz w:val="20"/>
                <w:szCs w:val="20"/>
              </w:rPr>
              <w:t xml:space="preserve">Przedmiot </w:t>
            </w:r>
            <w:r w:rsidR="0A4AB63C" w:rsidRPr="00FA53AC">
              <w:rPr>
                <w:b/>
                <w:bCs/>
                <w:sz w:val="20"/>
                <w:szCs w:val="20"/>
              </w:rPr>
              <w:t xml:space="preserve">obieralny </w:t>
            </w:r>
            <w:r w:rsidRPr="00FA53AC">
              <w:rPr>
                <w:b/>
                <w:bCs/>
                <w:sz w:val="20"/>
                <w:szCs w:val="20"/>
              </w:rPr>
              <w:t xml:space="preserve">specjalizacyjny </w:t>
            </w:r>
          </w:p>
        </w:tc>
      </w:tr>
      <w:tr w:rsidR="00FA53AC" w:rsidRPr="00FA53AC" w14:paraId="7946E2D9" w14:textId="77777777" w:rsidTr="3850AB45">
        <w:trPr>
          <w:trHeight w:val="232"/>
        </w:trPr>
        <w:tc>
          <w:tcPr>
            <w:tcW w:w="9229" w:type="dxa"/>
            <w:gridSpan w:val="6"/>
            <w:tcBorders>
              <w:top w:val="single" w:sz="4" w:space="0" w:color="000000" w:themeColor="text1"/>
              <w:left w:val="single" w:sz="12" w:space="0" w:color="000000" w:themeColor="text1"/>
              <w:bottom w:val="single" w:sz="12" w:space="0" w:color="000000" w:themeColor="text1"/>
              <w:right w:val="single" w:sz="12" w:space="0" w:color="000000" w:themeColor="text1"/>
            </w:tcBorders>
          </w:tcPr>
          <w:p w14:paraId="4AB0BCC6" w14:textId="77777777" w:rsidR="00CA4FFF" w:rsidRPr="00FA53AC" w:rsidRDefault="00000000">
            <w:pPr>
              <w:rPr>
                <w:b/>
                <w:sz w:val="20"/>
                <w:szCs w:val="20"/>
              </w:rPr>
            </w:pPr>
            <w:r w:rsidRPr="00FA53AC">
              <w:rPr>
                <w:b/>
                <w:sz w:val="20"/>
                <w:szCs w:val="20"/>
              </w:rPr>
              <w:t>Forma i liczba godzin zajęć:</w:t>
            </w:r>
          </w:p>
        </w:tc>
      </w:tr>
      <w:tr w:rsidR="00FA53AC" w:rsidRPr="00FA53AC" w14:paraId="78787770" w14:textId="77777777" w:rsidTr="3850AB45">
        <w:trPr>
          <w:trHeight w:val="225"/>
        </w:trPr>
        <w:tc>
          <w:tcPr>
            <w:tcW w:w="318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14:paraId="2F79A6C1" w14:textId="77777777" w:rsidR="00CA4FFF" w:rsidRPr="00FA53AC" w:rsidRDefault="00000000">
            <w:pPr>
              <w:jc w:val="center"/>
              <w:rPr>
                <w:b/>
                <w:sz w:val="20"/>
                <w:szCs w:val="20"/>
              </w:rPr>
            </w:pPr>
            <w:r w:rsidRPr="00FA53AC">
              <w:rPr>
                <w:b/>
                <w:sz w:val="20"/>
                <w:szCs w:val="20"/>
              </w:rPr>
              <w:t>Wykłady</w:t>
            </w:r>
          </w:p>
        </w:tc>
        <w:tc>
          <w:tcPr>
            <w:tcW w:w="3135"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14:paraId="68FF00C5" w14:textId="77777777" w:rsidR="00CA4FFF" w:rsidRPr="00FA53AC" w:rsidRDefault="00000000">
            <w:pPr>
              <w:jc w:val="center"/>
              <w:rPr>
                <w:b/>
                <w:sz w:val="20"/>
                <w:szCs w:val="20"/>
              </w:rPr>
            </w:pPr>
            <w:r w:rsidRPr="00FA53AC">
              <w:rPr>
                <w:b/>
                <w:sz w:val="20"/>
                <w:szCs w:val="20"/>
              </w:rPr>
              <w:t>Ćwiczenia/Lektorat/Seminarium</w:t>
            </w:r>
          </w:p>
        </w:tc>
        <w:tc>
          <w:tcPr>
            <w:tcW w:w="29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9CD6A6C" w14:textId="77777777" w:rsidR="00CA4FFF" w:rsidRPr="00FA53AC" w:rsidRDefault="00000000">
            <w:pPr>
              <w:jc w:val="center"/>
              <w:rPr>
                <w:b/>
                <w:sz w:val="20"/>
                <w:szCs w:val="20"/>
              </w:rPr>
            </w:pPr>
            <w:r w:rsidRPr="00FA53AC">
              <w:rPr>
                <w:b/>
                <w:sz w:val="20"/>
                <w:szCs w:val="20"/>
              </w:rPr>
              <w:t>Laboratorium / Projekt</w:t>
            </w:r>
          </w:p>
        </w:tc>
      </w:tr>
      <w:tr w:rsidR="00FA53AC" w:rsidRPr="00FA53AC" w14:paraId="65F61388" w14:textId="77777777" w:rsidTr="3850AB45">
        <w:trPr>
          <w:trHeight w:val="263"/>
        </w:trPr>
        <w:tc>
          <w:tcPr>
            <w:tcW w:w="318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14:paraId="408B0B75" w14:textId="77777777" w:rsidR="00CA4FFF" w:rsidRPr="00FA53AC" w:rsidRDefault="00000000">
            <w:pPr>
              <w:pBdr>
                <w:top w:val="nil"/>
                <w:left w:val="nil"/>
                <w:bottom w:val="nil"/>
                <w:right w:val="nil"/>
                <w:between w:val="nil"/>
              </w:pBdr>
              <w:ind w:left="284"/>
              <w:jc w:val="center"/>
              <w:rPr>
                <w:b/>
                <w:sz w:val="20"/>
                <w:szCs w:val="20"/>
              </w:rPr>
            </w:pPr>
            <w:r w:rsidRPr="00FA53AC">
              <w:rPr>
                <w:b/>
                <w:sz w:val="20"/>
                <w:szCs w:val="20"/>
              </w:rPr>
              <w:t>30</w:t>
            </w:r>
          </w:p>
        </w:tc>
        <w:tc>
          <w:tcPr>
            <w:tcW w:w="3135"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14:paraId="31436670" w14:textId="77777777" w:rsidR="00CA4FFF" w:rsidRPr="00FA53AC" w:rsidRDefault="00000000">
            <w:pPr>
              <w:rPr>
                <w:b/>
                <w:sz w:val="20"/>
                <w:szCs w:val="20"/>
              </w:rPr>
            </w:pPr>
            <w:r w:rsidRPr="00FA53AC">
              <w:rPr>
                <w:b/>
                <w:sz w:val="20"/>
                <w:szCs w:val="20"/>
              </w:rPr>
              <w:t xml:space="preserve">        </w:t>
            </w:r>
          </w:p>
        </w:tc>
        <w:tc>
          <w:tcPr>
            <w:tcW w:w="29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1BDB5DA" w14:textId="77777777" w:rsidR="00CA4FFF" w:rsidRPr="00FA53AC" w:rsidRDefault="00000000">
            <w:pPr>
              <w:rPr>
                <w:b/>
                <w:sz w:val="20"/>
                <w:szCs w:val="20"/>
              </w:rPr>
            </w:pPr>
            <w:r w:rsidRPr="00FA53AC">
              <w:rPr>
                <w:b/>
                <w:sz w:val="20"/>
                <w:szCs w:val="20"/>
              </w:rPr>
              <w:t xml:space="preserve">  30</w:t>
            </w:r>
          </w:p>
        </w:tc>
      </w:tr>
      <w:tr w:rsidR="00FA53AC" w:rsidRPr="00FA53AC" w14:paraId="2EB48D4E" w14:textId="77777777" w:rsidTr="3850AB45">
        <w:trPr>
          <w:trHeight w:val="492"/>
        </w:trPr>
        <w:tc>
          <w:tcPr>
            <w:tcW w:w="3189" w:type="dxa"/>
            <w:vMerge w:val="restart"/>
            <w:tcBorders>
              <w:top w:val="single" w:sz="12" w:space="0" w:color="000000" w:themeColor="text1"/>
              <w:left w:val="single" w:sz="12" w:space="0" w:color="000000" w:themeColor="text1"/>
              <w:right w:val="single" w:sz="12" w:space="0" w:color="000000" w:themeColor="text1"/>
            </w:tcBorders>
            <w:shd w:val="clear" w:color="auto" w:fill="auto"/>
          </w:tcPr>
          <w:p w14:paraId="2C58301C" w14:textId="4011B06F" w:rsidR="00756635" w:rsidRPr="00FA53AC" w:rsidRDefault="00113618" w:rsidP="00756635">
            <w:pPr>
              <w:rPr>
                <w:sz w:val="20"/>
                <w:szCs w:val="20"/>
              </w:rPr>
            </w:pPr>
            <w:r w:rsidRPr="00FA53AC">
              <w:rPr>
                <w:b/>
                <w:sz w:val="20"/>
                <w:szCs w:val="20"/>
              </w:rPr>
              <w:t xml:space="preserve">Odpowiedzialny za przedmiot: </w:t>
            </w:r>
            <w:r w:rsidR="00756635" w:rsidRPr="00FA53AC">
              <w:rPr>
                <w:sz w:val="20"/>
                <w:szCs w:val="20"/>
              </w:rPr>
              <w:t xml:space="preserve"> </w:t>
            </w:r>
          </w:p>
          <w:p w14:paraId="4E3A7BA3" w14:textId="10DFB55F" w:rsidR="00756635" w:rsidRPr="00FA53AC" w:rsidRDefault="00113618" w:rsidP="00756635">
            <w:pPr>
              <w:rPr>
                <w:sz w:val="20"/>
                <w:szCs w:val="20"/>
              </w:rPr>
            </w:pPr>
            <w:r w:rsidRPr="00FA53AC">
              <w:rPr>
                <w:sz w:val="20"/>
                <w:szCs w:val="20"/>
              </w:rPr>
              <w:t xml:space="preserve">Dr Tadeusz Puźniakowski </w:t>
            </w:r>
          </w:p>
        </w:tc>
        <w:tc>
          <w:tcPr>
            <w:tcW w:w="1276" w:type="dxa"/>
            <w:vMerge w:val="restart"/>
            <w:tcBorders>
              <w:top w:val="single" w:sz="12" w:space="0" w:color="000000" w:themeColor="text1"/>
              <w:left w:val="single" w:sz="12" w:space="0" w:color="000000" w:themeColor="text1"/>
              <w:right w:val="single" w:sz="12" w:space="0" w:color="000000" w:themeColor="text1"/>
            </w:tcBorders>
          </w:tcPr>
          <w:p w14:paraId="34A5F169" w14:textId="65EF94C3" w:rsidR="00756635" w:rsidRPr="00FA53AC" w:rsidRDefault="00756635" w:rsidP="00756635">
            <w:pPr>
              <w:rPr>
                <w:b/>
                <w:sz w:val="20"/>
                <w:szCs w:val="20"/>
              </w:rPr>
            </w:pPr>
            <w:r w:rsidRPr="00FA53AC">
              <w:rPr>
                <w:b/>
                <w:sz w:val="20"/>
                <w:szCs w:val="20"/>
              </w:rPr>
              <w:t xml:space="preserve">Liczba punktów ECTS : </w:t>
            </w:r>
            <w:r w:rsidR="00113618" w:rsidRPr="00FA53AC">
              <w:rPr>
                <w:b/>
                <w:sz w:val="20"/>
                <w:szCs w:val="20"/>
              </w:rPr>
              <w:t>4</w:t>
            </w:r>
            <w:r w:rsidRPr="00FA53AC">
              <w:rPr>
                <w:b/>
                <w:sz w:val="20"/>
                <w:szCs w:val="20"/>
              </w:rPr>
              <w:t xml:space="preserve"> </w:t>
            </w:r>
          </w:p>
        </w:tc>
        <w:tc>
          <w:tcPr>
            <w:tcW w:w="4764"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14:paraId="582F6EA5" w14:textId="32905A46" w:rsidR="00756635" w:rsidRPr="00FA53AC" w:rsidRDefault="00613CBF" w:rsidP="00756635">
            <w:pPr>
              <w:rPr>
                <w:sz w:val="20"/>
                <w:szCs w:val="20"/>
              </w:rPr>
            </w:pPr>
            <w:r w:rsidRPr="00613CBF">
              <w:rPr>
                <w:sz w:val="20"/>
                <w:szCs w:val="20"/>
              </w:rPr>
              <w:t>Liczba godzin/ECTS dydaktycznych z udziałem prowadzącego:</w:t>
            </w:r>
            <w:r>
              <w:rPr>
                <w:sz w:val="20"/>
                <w:szCs w:val="20"/>
              </w:rPr>
              <w:t xml:space="preserve"> </w:t>
            </w:r>
            <w:r w:rsidR="00756635" w:rsidRPr="00FA53AC">
              <w:rPr>
                <w:sz w:val="20"/>
                <w:szCs w:val="20"/>
              </w:rPr>
              <w:t>60h /2,</w:t>
            </w:r>
            <w:r w:rsidR="00113618" w:rsidRPr="00FA53AC">
              <w:rPr>
                <w:sz w:val="20"/>
                <w:szCs w:val="20"/>
              </w:rPr>
              <w:t>5</w:t>
            </w:r>
            <w:r w:rsidR="00756635" w:rsidRPr="00FA53AC">
              <w:rPr>
                <w:sz w:val="20"/>
                <w:szCs w:val="20"/>
              </w:rPr>
              <w:t xml:space="preserve"> ECTS</w:t>
            </w:r>
          </w:p>
        </w:tc>
      </w:tr>
      <w:tr w:rsidR="00FA53AC" w:rsidRPr="00FA53AC" w14:paraId="79AFCD52" w14:textId="77777777" w:rsidTr="3850AB45">
        <w:trPr>
          <w:trHeight w:val="492"/>
        </w:trPr>
        <w:tc>
          <w:tcPr>
            <w:tcW w:w="3189" w:type="dxa"/>
            <w:vMerge/>
          </w:tcPr>
          <w:p w14:paraId="5F9DA940" w14:textId="77777777" w:rsidR="00756635" w:rsidRPr="00FA53AC" w:rsidRDefault="00756635" w:rsidP="00756635">
            <w:pPr>
              <w:widowControl w:val="0"/>
              <w:pBdr>
                <w:top w:val="nil"/>
                <w:left w:val="nil"/>
                <w:bottom w:val="nil"/>
                <w:right w:val="nil"/>
                <w:between w:val="nil"/>
              </w:pBdr>
              <w:spacing w:line="276" w:lineRule="auto"/>
              <w:rPr>
                <w:sz w:val="20"/>
                <w:szCs w:val="20"/>
              </w:rPr>
            </w:pPr>
          </w:p>
        </w:tc>
        <w:tc>
          <w:tcPr>
            <w:tcW w:w="1276" w:type="dxa"/>
            <w:vMerge/>
          </w:tcPr>
          <w:p w14:paraId="3E72D3C4" w14:textId="77777777" w:rsidR="00756635" w:rsidRPr="00FA53AC" w:rsidRDefault="00756635" w:rsidP="00756635">
            <w:pPr>
              <w:widowControl w:val="0"/>
              <w:pBdr>
                <w:top w:val="nil"/>
                <w:left w:val="nil"/>
                <w:bottom w:val="nil"/>
                <w:right w:val="nil"/>
                <w:between w:val="nil"/>
              </w:pBdr>
              <w:spacing w:line="276" w:lineRule="auto"/>
              <w:rPr>
                <w:sz w:val="20"/>
                <w:szCs w:val="20"/>
              </w:rPr>
            </w:pPr>
          </w:p>
        </w:tc>
        <w:tc>
          <w:tcPr>
            <w:tcW w:w="4764"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14:paraId="5632E609" w14:textId="0B94902D" w:rsidR="00756635" w:rsidRPr="00FA53AC" w:rsidRDefault="00756635" w:rsidP="00756635">
            <w:pPr>
              <w:rPr>
                <w:sz w:val="20"/>
                <w:szCs w:val="20"/>
              </w:rPr>
            </w:pPr>
            <w:r w:rsidRPr="00FA53AC">
              <w:rPr>
                <w:sz w:val="20"/>
                <w:szCs w:val="20"/>
              </w:rPr>
              <w:t xml:space="preserve">Liczba godzin/ECTS przeznaczonych na pracę własną studenta: </w:t>
            </w:r>
            <w:r w:rsidR="00113618" w:rsidRPr="00FA53AC">
              <w:rPr>
                <w:sz w:val="20"/>
                <w:szCs w:val="20"/>
              </w:rPr>
              <w:t>40</w:t>
            </w:r>
            <w:r w:rsidRPr="00FA53AC">
              <w:rPr>
                <w:sz w:val="20"/>
                <w:szCs w:val="20"/>
              </w:rPr>
              <w:t>h/</w:t>
            </w:r>
            <w:r w:rsidR="00113618" w:rsidRPr="00FA53AC">
              <w:rPr>
                <w:sz w:val="20"/>
                <w:szCs w:val="20"/>
              </w:rPr>
              <w:t>1,5</w:t>
            </w:r>
            <w:r w:rsidRPr="00FA53AC">
              <w:rPr>
                <w:sz w:val="20"/>
                <w:szCs w:val="20"/>
              </w:rPr>
              <w:t xml:space="preserve"> ECTS</w:t>
            </w:r>
          </w:p>
        </w:tc>
      </w:tr>
      <w:tr w:rsidR="00FA53AC" w:rsidRPr="00FA53AC" w14:paraId="27B2C599" w14:textId="77777777" w:rsidTr="3850AB45">
        <w:trPr>
          <w:trHeight w:val="492"/>
        </w:trPr>
        <w:tc>
          <w:tcPr>
            <w:tcW w:w="3189" w:type="dxa"/>
            <w:vMerge/>
          </w:tcPr>
          <w:p w14:paraId="6864ABC3" w14:textId="77777777" w:rsidR="00756635" w:rsidRPr="00FA53AC" w:rsidRDefault="00756635" w:rsidP="00756635">
            <w:pPr>
              <w:widowControl w:val="0"/>
              <w:pBdr>
                <w:top w:val="nil"/>
                <w:left w:val="nil"/>
                <w:bottom w:val="nil"/>
                <w:right w:val="nil"/>
                <w:between w:val="nil"/>
              </w:pBdr>
              <w:spacing w:line="276" w:lineRule="auto"/>
              <w:rPr>
                <w:sz w:val="20"/>
                <w:szCs w:val="20"/>
              </w:rPr>
            </w:pPr>
          </w:p>
        </w:tc>
        <w:tc>
          <w:tcPr>
            <w:tcW w:w="1276" w:type="dxa"/>
            <w:vMerge/>
          </w:tcPr>
          <w:p w14:paraId="791E441C" w14:textId="77777777" w:rsidR="00756635" w:rsidRPr="00FA53AC" w:rsidRDefault="00756635" w:rsidP="00756635">
            <w:pPr>
              <w:widowControl w:val="0"/>
              <w:pBdr>
                <w:top w:val="nil"/>
                <w:left w:val="nil"/>
                <w:bottom w:val="nil"/>
                <w:right w:val="nil"/>
                <w:between w:val="nil"/>
              </w:pBdr>
              <w:spacing w:line="276" w:lineRule="auto"/>
              <w:rPr>
                <w:sz w:val="20"/>
                <w:szCs w:val="20"/>
              </w:rPr>
            </w:pPr>
          </w:p>
        </w:tc>
        <w:tc>
          <w:tcPr>
            <w:tcW w:w="4764"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14:paraId="1927D212" w14:textId="1AC004EA" w:rsidR="00756635" w:rsidRPr="00FA53AC" w:rsidRDefault="00756635" w:rsidP="00756635">
            <w:pPr>
              <w:rPr>
                <w:sz w:val="20"/>
                <w:szCs w:val="20"/>
              </w:rPr>
            </w:pPr>
            <w:r w:rsidRPr="00FA53AC">
              <w:rPr>
                <w:sz w:val="20"/>
                <w:szCs w:val="20"/>
              </w:rPr>
              <w:t>Całkowita liczba godzin:1</w:t>
            </w:r>
            <w:r w:rsidR="00113618" w:rsidRPr="00FA53AC">
              <w:rPr>
                <w:sz w:val="20"/>
                <w:szCs w:val="20"/>
              </w:rPr>
              <w:t>00</w:t>
            </w:r>
          </w:p>
        </w:tc>
      </w:tr>
      <w:tr w:rsidR="00FA53AC" w:rsidRPr="00FA53AC" w14:paraId="2F540614" w14:textId="77777777" w:rsidTr="3850AB45">
        <w:trPr>
          <w:trHeight w:val="188"/>
        </w:trPr>
        <w:tc>
          <w:tcPr>
            <w:tcW w:w="3189" w:type="dxa"/>
            <w:tcBorders>
              <w:top w:val="single" w:sz="12" w:space="0" w:color="000000" w:themeColor="text1"/>
              <w:left w:val="single" w:sz="12" w:space="0" w:color="000000" w:themeColor="text1"/>
              <w:bottom w:val="dashed" w:sz="4" w:space="0" w:color="000000" w:themeColor="text1"/>
              <w:right w:val="single" w:sz="12" w:space="0" w:color="000000" w:themeColor="text1"/>
            </w:tcBorders>
            <w:shd w:val="clear" w:color="auto" w:fill="D9D9D9" w:themeFill="background1" w:themeFillShade="D9"/>
          </w:tcPr>
          <w:p w14:paraId="105335E2" w14:textId="77777777" w:rsidR="00CA4FFF" w:rsidRPr="00FA53AC" w:rsidRDefault="00000000">
            <w:pPr>
              <w:rPr>
                <w:sz w:val="20"/>
                <w:szCs w:val="20"/>
              </w:rPr>
            </w:pPr>
            <w:r w:rsidRPr="00FA53AC">
              <w:rPr>
                <w:b/>
                <w:sz w:val="20"/>
                <w:szCs w:val="20"/>
              </w:rPr>
              <w:t xml:space="preserve"> Metody dydaktyczne </w:t>
            </w:r>
            <w:r w:rsidRPr="00FA53AC">
              <w:rPr>
                <w:sz w:val="20"/>
                <w:szCs w:val="20"/>
              </w:rPr>
              <w:t>// zob. lista A na końcu dok.</w:t>
            </w:r>
          </w:p>
        </w:tc>
        <w:tc>
          <w:tcPr>
            <w:tcW w:w="6040" w:type="dxa"/>
            <w:gridSpan w:val="5"/>
            <w:vMerge w:val="restart"/>
            <w:tcBorders>
              <w:top w:val="single" w:sz="12" w:space="0" w:color="000000" w:themeColor="text1"/>
              <w:left w:val="single" w:sz="12" w:space="0" w:color="000000" w:themeColor="text1"/>
              <w:right w:val="single" w:sz="12" w:space="0" w:color="000000" w:themeColor="text1"/>
            </w:tcBorders>
            <w:shd w:val="clear" w:color="auto" w:fill="D9D9D9" w:themeFill="background1" w:themeFillShade="D9"/>
          </w:tcPr>
          <w:p w14:paraId="6346D486" w14:textId="77777777" w:rsidR="00CA4FFF" w:rsidRPr="00FA53AC" w:rsidRDefault="00000000">
            <w:pPr>
              <w:ind w:left="356" w:hanging="356"/>
              <w:rPr>
                <w:b/>
                <w:sz w:val="20"/>
                <w:szCs w:val="20"/>
              </w:rPr>
            </w:pPr>
            <w:r w:rsidRPr="00FA53AC">
              <w:rPr>
                <w:b/>
                <w:sz w:val="20"/>
                <w:szCs w:val="20"/>
              </w:rPr>
              <w:t>Forma i sposób zaliczenia oraz podstawowe kryteria oceny lub wymagania egzaminacyjne</w:t>
            </w:r>
          </w:p>
        </w:tc>
      </w:tr>
      <w:tr w:rsidR="00FA53AC" w:rsidRPr="00FA53AC" w14:paraId="660F729B" w14:textId="77777777" w:rsidTr="3850AB45">
        <w:trPr>
          <w:trHeight w:val="301"/>
        </w:trPr>
        <w:tc>
          <w:tcPr>
            <w:tcW w:w="3189" w:type="dxa"/>
            <w:vMerge w:val="restart"/>
            <w:tcBorders>
              <w:top w:val="dashed" w:sz="4" w:space="0" w:color="000000" w:themeColor="text1"/>
              <w:left w:val="single" w:sz="12" w:space="0" w:color="000000" w:themeColor="text1"/>
              <w:right w:val="single" w:sz="12" w:space="0" w:color="000000" w:themeColor="text1"/>
            </w:tcBorders>
            <w:shd w:val="clear" w:color="auto" w:fill="FFFFFF" w:themeFill="background1"/>
          </w:tcPr>
          <w:p w14:paraId="4579E83C" w14:textId="77777777" w:rsidR="00CA4FFF" w:rsidRPr="00FA53AC" w:rsidRDefault="00000000">
            <w:pPr>
              <w:rPr>
                <w:sz w:val="20"/>
                <w:szCs w:val="20"/>
              </w:rPr>
            </w:pPr>
            <w:r w:rsidRPr="00FA53AC">
              <w:rPr>
                <w:sz w:val="20"/>
                <w:szCs w:val="20"/>
              </w:rPr>
              <w:t>Wykład:</w:t>
            </w:r>
          </w:p>
          <w:p w14:paraId="70CF1DC3" w14:textId="77777777" w:rsidR="00CA4FFF" w:rsidRPr="00FA53AC" w:rsidRDefault="00000000">
            <w:pPr>
              <w:numPr>
                <w:ilvl w:val="0"/>
                <w:numId w:val="1"/>
              </w:numPr>
              <w:ind w:left="356" w:hanging="284"/>
              <w:rPr>
                <w:sz w:val="20"/>
                <w:szCs w:val="20"/>
              </w:rPr>
            </w:pPr>
            <w:r w:rsidRPr="00FA53AC">
              <w:rPr>
                <w:sz w:val="20"/>
                <w:szCs w:val="20"/>
              </w:rPr>
              <w:t>Wykład z prezentacją multimedialną. Uczniowie w trakcie wykładu uzupełniają karty pracy.</w:t>
            </w:r>
          </w:p>
          <w:p w14:paraId="54B5A51E" w14:textId="77777777" w:rsidR="00CA4FFF" w:rsidRPr="00FA53AC" w:rsidRDefault="00CA4FFF">
            <w:pPr>
              <w:rPr>
                <w:sz w:val="20"/>
                <w:szCs w:val="20"/>
              </w:rPr>
            </w:pPr>
          </w:p>
          <w:p w14:paraId="578C63A9" w14:textId="77777777" w:rsidR="00CA4FFF" w:rsidRPr="00FA53AC" w:rsidRDefault="00000000">
            <w:pPr>
              <w:rPr>
                <w:sz w:val="20"/>
                <w:szCs w:val="20"/>
              </w:rPr>
            </w:pPr>
            <w:r w:rsidRPr="00FA53AC">
              <w:rPr>
                <w:sz w:val="20"/>
                <w:szCs w:val="20"/>
              </w:rPr>
              <w:t>Ćwiczenia / Laboratorium/Lektorat:</w:t>
            </w:r>
          </w:p>
          <w:p w14:paraId="3FD83C96" w14:textId="77777777" w:rsidR="00CA4FFF" w:rsidRPr="00FA53AC" w:rsidRDefault="00000000">
            <w:pPr>
              <w:numPr>
                <w:ilvl w:val="0"/>
                <w:numId w:val="1"/>
              </w:numPr>
              <w:ind w:left="356" w:hanging="284"/>
              <w:rPr>
                <w:sz w:val="20"/>
                <w:szCs w:val="20"/>
              </w:rPr>
            </w:pPr>
            <w:r w:rsidRPr="00FA53AC">
              <w:rPr>
                <w:sz w:val="20"/>
                <w:szCs w:val="20"/>
              </w:rPr>
              <w:t>Rozwiązywanie zadań w Google Colab (pierwsze 10 zajęć).</w:t>
            </w:r>
          </w:p>
          <w:p w14:paraId="65991970" w14:textId="77777777" w:rsidR="00CA4FFF" w:rsidRPr="00FA53AC" w:rsidRDefault="00000000">
            <w:pPr>
              <w:numPr>
                <w:ilvl w:val="0"/>
                <w:numId w:val="1"/>
              </w:numPr>
              <w:ind w:left="356" w:hanging="284"/>
              <w:rPr>
                <w:sz w:val="20"/>
                <w:szCs w:val="20"/>
              </w:rPr>
            </w:pPr>
            <w:r w:rsidRPr="00FA53AC">
              <w:rPr>
                <w:sz w:val="20"/>
                <w:szCs w:val="20"/>
              </w:rPr>
              <w:t>Seminarium (ostatnie 5 zajęć).</w:t>
            </w:r>
          </w:p>
          <w:p w14:paraId="3D71BA73" w14:textId="77777777" w:rsidR="00CA4FFF" w:rsidRPr="00FA53AC" w:rsidRDefault="00CA4FFF">
            <w:pPr>
              <w:ind w:left="360"/>
              <w:rPr>
                <w:b/>
                <w:sz w:val="20"/>
                <w:szCs w:val="20"/>
              </w:rPr>
            </w:pPr>
          </w:p>
        </w:tc>
        <w:tc>
          <w:tcPr>
            <w:tcW w:w="6040" w:type="dxa"/>
            <w:gridSpan w:val="5"/>
            <w:vMerge/>
          </w:tcPr>
          <w:p w14:paraId="4F0AA2AC" w14:textId="77777777" w:rsidR="00CA4FFF" w:rsidRPr="00FA53AC" w:rsidRDefault="00CA4FFF">
            <w:pPr>
              <w:widowControl w:val="0"/>
              <w:pBdr>
                <w:top w:val="nil"/>
                <w:left w:val="nil"/>
                <w:bottom w:val="nil"/>
                <w:right w:val="nil"/>
                <w:between w:val="nil"/>
              </w:pBdr>
              <w:spacing w:line="276" w:lineRule="auto"/>
              <w:rPr>
                <w:b/>
                <w:sz w:val="20"/>
                <w:szCs w:val="20"/>
              </w:rPr>
            </w:pPr>
          </w:p>
        </w:tc>
      </w:tr>
      <w:tr w:rsidR="00FA53AC" w:rsidRPr="00FA53AC" w14:paraId="3E5DAA32" w14:textId="77777777" w:rsidTr="3850AB45">
        <w:trPr>
          <w:trHeight w:val="256"/>
        </w:trPr>
        <w:tc>
          <w:tcPr>
            <w:tcW w:w="3189" w:type="dxa"/>
            <w:vMerge/>
          </w:tcPr>
          <w:p w14:paraId="79AC8124" w14:textId="77777777" w:rsidR="00CA4FFF" w:rsidRPr="00FA53AC" w:rsidRDefault="00CA4FFF">
            <w:pPr>
              <w:widowControl w:val="0"/>
              <w:pBdr>
                <w:top w:val="nil"/>
                <w:left w:val="nil"/>
                <w:bottom w:val="nil"/>
                <w:right w:val="nil"/>
                <w:between w:val="nil"/>
              </w:pBdr>
              <w:spacing w:line="276" w:lineRule="auto"/>
              <w:rPr>
                <w:b/>
                <w:sz w:val="20"/>
                <w:szCs w:val="20"/>
              </w:rPr>
            </w:pPr>
          </w:p>
        </w:tc>
        <w:tc>
          <w:tcPr>
            <w:tcW w:w="3031" w:type="dxa"/>
            <w:gridSpan w:val="3"/>
            <w:tcBorders>
              <w:top w:val="dashed" w:sz="4" w:space="0" w:color="000000" w:themeColor="text1"/>
              <w:left w:val="single" w:sz="12" w:space="0" w:color="000000" w:themeColor="text1"/>
              <w:bottom w:val="single" w:sz="6" w:space="0" w:color="000000" w:themeColor="text1"/>
              <w:right w:val="single" w:sz="6" w:space="0" w:color="000000" w:themeColor="text1"/>
            </w:tcBorders>
            <w:shd w:val="clear" w:color="auto" w:fill="FFFFFF" w:themeFill="background1"/>
          </w:tcPr>
          <w:p w14:paraId="69E3444D" w14:textId="77777777" w:rsidR="00CA4FFF" w:rsidRPr="00FA53AC" w:rsidRDefault="00000000">
            <w:pPr>
              <w:rPr>
                <w:sz w:val="20"/>
                <w:szCs w:val="20"/>
              </w:rPr>
            </w:pPr>
            <w:r w:rsidRPr="00FA53AC">
              <w:rPr>
                <w:b/>
                <w:sz w:val="20"/>
                <w:szCs w:val="20"/>
              </w:rPr>
              <w:t xml:space="preserve">Element przedmiotu </w:t>
            </w:r>
          </w:p>
        </w:tc>
        <w:tc>
          <w:tcPr>
            <w:tcW w:w="3009" w:type="dxa"/>
            <w:gridSpan w:val="2"/>
            <w:tcBorders>
              <w:top w:val="dashed" w:sz="4" w:space="0" w:color="000000" w:themeColor="text1"/>
              <w:left w:val="single" w:sz="6" w:space="0" w:color="000000" w:themeColor="text1"/>
              <w:bottom w:val="single" w:sz="6" w:space="0" w:color="000000" w:themeColor="text1"/>
              <w:right w:val="single" w:sz="12" w:space="0" w:color="000000" w:themeColor="text1"/>
            </w:tcBorders>
            <w:shd w:val="clear" w:color="auto" w:fill="FFFFFF" w:themeFill="background1"/>
          </w:tcPr>
          <w:p w14:paraId="4EC0327C" w14:textId="77777777" w:rsidR="00CA4FFF" w:rsidRPr="00FA53AC" w:rsidRDefault="00000000">
            <w:pPr>
              <w:rPr>
                <w:sz w:val="20"/>
                <w:szCs w:val="20"/>
              </w:rPr>
            </w:pPr>
            <w:r w:rsidRPr="00FA53AC">
              <w:rPr>
                <w:b/>
                <w:sz w:val="20"/>
                <w:szCs w:val="20"/>
              </w:rPr>
              <w:t xml:space="preserve">Sposób zaliczenia </w:t>
            </w:r>
          </w:p>
        </w:tc>
      </w:tr>
      <w:tr w:rsidR="00FA53AC" w:rsidRPr="00FA53AC" w14:paraId="0443CB44" w14:textId="77777777" w:rsidTr="3850AB45">
        <w:trPr>
          <w:trHeight w:val="246"/>
        </w:trPr>
        <w:tc>
          <w:tcPr>
            <w:tcW w:w="3189" w:type="dxa"/>
            <w:vMerge/>
          </w:tcPr>
          <w:p w14:paraId="2A571044" w14:textId="77777777" w:rsidR="00CA4FFF" w:rsidRPr="00FA53AC" w:rsidRDefault="00CA4FFF">
            <w:pPr>
              <w:widowControl w:val="0"/>
              <w:pBdr>
                <w:top w:val="nil"/>
                <w:left w:val="nil"/>
                <w:bottom w:val="nil"/>
                <w:right w:val="nil"/>
                <w:between w:val="nil"/>
              </w:pBdr>
              <w:spacing w:line="276" w:lineRule="auto"/>
              <w:rPr>
                <w:sz w:val="20"/>
                <w:szCs w:val="20"/>
              </w:rPr>
            </w:pPr>
          </w:p>
        </w:tc>
        <w:tc>
          <w:tcPr>
            <w:tcW w:w="3031" w:type="dxa"/>
            <w:gridSpan w:val="3"/>
            <w:tcBorders>
              <w:top w:val="single" w:sz="6" w:space="0" w:color="000000" w:themeColor="text1"/>
              <w:left w:val="single" w:sz="12" w:space="0" w:color="000000" w:themeColor="text1"/>
              <w:bottom w:val="single" w:sz="6" w:space="0" w:color="000000" w:themeColor="text1"/>
              <w:right w:val="single" w:sz="6" w:space="0" w:color="000000" w:themeColor="text1"/>
            </w:tcBorders>
            <w:shd w:val="clear" w:color="auto" w:fill="FFFFFF" w:themeFill="background1"/>
          </w:tcPr>
          <w:p w14:paraId="6917BAD8" w14:textId="77777777" w:rsidR="00CA4FFF" w:rsidRPr="00FA53AC" w:rsidRDefault="00000000">
            <w:pPr>
              <w:rPr>
                <w:sz w:val="20"/>
                <w:szCs w:val="20"/>
              </w:rPr>
            </w:pPr>
            <w:r w:rsidRPr="00FA53AC">
              <w:rPr>
                <w:sz w:val="20"/>
                <w:szCs w:val="20"/>
              </w:rPr>
              <w:t>Laboratorium oraz Seminarium</w:t>
            </w:r>
          </w:p>
        </w:tc>
        <w:tc>
          <w:tcPr>
            <w:tcW w:w="3009" w:type="dxa"/>
            <w:gridSpan w:val="2"/>
            <w:tcBorders>
              <w:top w:val="single" w:sz="6" w:space="0" w:color="000000" w:themeColor="text1"/>
              <w:left w:val="single" w:sz="6" w:space="0" w:color="000000" w:themeColor="text1"/>
              <w:bottom w:val="single" w:sz="6" w:space="0" w:color="000000" w:themeColor="text1"/>
              <w:right w:val="single" w:sz="12" w:space="0" w:color="000000" w:themeColor="text1"/>
            </w:tcBorders>
            <w:shd w:val="clear" w:color="auto" w:fill="FFFFFF" w:themeFill="background1"/>
          </w:tcPr>
          <w:p w14:paraId="4E67EEDF" w14:textId="77777777" w:rsidR="00CA4FFF" w:rsidRPr="00FA53AC" w:rsidRDefault="00000000">
            <w:pPr>
              <w:numPr>
                <w:ilvl w:val="0"/>
                <w:numId w:val="1"/>
              </w:numPr>
              <w:pBdr>
                <w:top w:val="nil"/>
                <w:left w:val="nil"/>
                <w:bottom w:val="nil"/>
                <w:right w:val="nil"/>
                <w:between w:val="nil"/>
              </w:pBdr>
              <w:rPr>
                <w:sz w:val="20"/>
                <w:szCs w:val="20"/>
              </w:rPr>
            </w:pPr>
            <w:r w:rsidRPr="00FA53AC">
              <w:rPr>
                <w:sz w:val="20"/>
                <w:szCs w:val="20"/>
              </w:rPr>
              <w:t xml:space="preserve">Zaliczenie z oceną </w:t>
            </w:r>
          </w:p>
        </w:tc>
      </w:tr>
      <w:tr w:rsidR="00FA53AC" w:rsidRPr="00FA53AC" w14:paraId="3FA5CE7C" w14:textId="77777777" w:rsidTr="3850AB45">
        <w:trPr>
          <w:trHeight w:val="246"/>
        </w:trPr>
        <w:tc>
          <w:tcPr>
            <w:tcW w:w="3189" w:type="dxa"/>
            <w:vMerge/>
          </w:tcPr>
          <w:p w14:paraId="37D9928C" w14:textId="77777777" w:rsidR="00CA4FFF" w:rsidRPr="00FA53AC" w:rsidRDefault="00CA4FFF">
            <w:pPr>
              <w:widowControl w:val="0"/>
              <w:pBdr>
                <w:top w:val="nil"/>
                <w:left w:val="nil"/>
                <w:bottom w:val="nil"/>
                <w:right w:val="nil"/>
                <w:between w:val="nil"/>
              </w:pBdr>
              <w:spacing w:line="276" w:lineRule="auto"/>
              <w:rPr>
                <w:sz w:val="20"/>
                <w:szCs w:val="20"/>
              </w:rPr>
            </w:pPr>
          </w:p>
        </w:tc>
        <w:tc>
          <w:tcPr>
            <w:tcW w:w="3031" w:type="dxa"/>
            <w:gridSpan w:val="3"/>
            <w:tcBorders>
              <w:top w:val="single" w:sz="6" w:space="0" w:color="000000" w:themeColor="text1"/>
              <w:left w:val="single" w:sz="12" w:space="0" w:color="000000" w:themeColor="text1"/>
              <w:bottom w:val="single" w:sz="6" w:space="0" w:color="000000" w:themeColor="text1"/>
              <w:right w:val="single" w:sz="6" w:space="0" w:color="000000" w:themeColor="text1"/>
            </w:tcBorders>
            <w:shd w:val="clear" w:color="auto" w:fill="FFFFFF" w:themeFill="background1"/>
          </w:tcPr>
          <w:p w14:paraId="30D7CA18" w14:textId="77777777" w:rsidR="00CA4FFF" w:rsidRPr="00FA53AC" w:rsidRDefault="00000000">
            <w:pPr>
              <w:rPr>
                <w:sz w:val="20"/>
                <w:szCs w:val="20"/>
              </w:rPr>
            </w:pPr>
            <w:r w:rsidRPr="00FA53AC">
              <w:rPr>
                <w:sz w:val="20"/>
                <w:szCs w:val="20"/>
              </w:rPr>
              <w:t>Wykład</w:t>
            </w:r>
          </w:p>
        </w:tc>
        <w:tc>
          <w:tcPr>
            <w:tcW w:w="3009" w:type="dxa"/>
            <w:gridSpan w:val="2"/>
            <w:tcBorders>
              <w:top w:val="single" w:sz="6" w:space="0" w:color="000000" w:themeColor="text1"/>
              <w:left w:val="single" w:sz="6" w:space="0" w:color="000000" w:themeColor="text1"/>
              <w:bottom w:val="single" w:sz="6" w:space="0" w:color="000000" w:themeColor="text1"/>
              <w:right w:val="single" w:sz="12" w:space="0" w:color="000000" w:themeColor="text1"/>
            </w:tcBorders>
            <w:shd w:val="clear" w:color="auto" w:fill="FFFFFF" w:themeFill="background1"/>
          </w:tcPr>
          <w:p w14:paraId="6170CE43" w14:textId="24D63C5E" w:rsidR="00CA4FFF" w:rsidRPr="00FA53AC" w:rsidRDefault="00182586">
            <w:pPr>
              <w:numPr>
                <w:ilvl w:val="0"/>
                <w:numId w:val="1"/>
              </w:numPr>
              <w:pBdr>
                <w:top w:val="nil"/>
                <w:left w:val="nil"/>
                <w:bottom w:val="nil"/>
                <w:right w:val="nil"/>
                <w:between w:val="nil"/>
              </w:pBdr>
              <w:rPr>
                <w:sz w:val="20"/>
                <w:szCs w:val="20"/>
              </w:rPr>
            </w:pPr>
            <w:r w:rsidRPr="00FA53AC">
              <w:rPr>
                <w:sz w:val="20"/>
                <w:szCs w:val="20"/>
              </w:rPr>
              <w:t>Nieoceniany</w:t>
            </w:r>
          </w:p>
        </w:tc>
      </w:tr>
      <w:tr w:rsidR="00FA53AC" w:rsidRPr="00FA53AC" w14:paraId="372500AC" w14:textId="77777777" w:rsidTr="3850AB45">
        <w:trPr>
          <w:trHeight w:val="1254"/>
        </w:trPr>
        <w:tc>
          <w:tcPr>
            <w:tcW w:w="3189" w:type="dxa"/>
            <w:vMerge/>
          </w:tcPr>
          <w:p w14:paraId="56EF4556" w14:textId="77777777" w:rsidR="00CA4FFF" w:rsidRPr="00FA53AC" w:rsidRDefault="00CA4FFF">
            <w:pPr>
              <w:widowControl w:val="0"/>
              <w:pBdr>
                <w:top w:val="nil"/>
                <w:left w:val="nil"/>
                <w:bottom w:val="nil"/>
                <w:right w:val="nil"/>
                <w:between w:val="nil"/>
              </w:pBdr>
              <w:spacing w:line="276" w:lineRule="auto"/>
              <w:rPr>
                <w:sz w:val="20"/>
                <w:szCs w:val="20"/>
              </w:rPr>
            </w:pPr>
          </w:p>
        </w:tc>
        <w:tc>
          <w:tcPr>
            <w:tcW w:w="6040" w:type="dxa"/>
            <w:gridSpan w:val="5"/>
            <w:tcBorders>
              <w:left w:val="single" w:sz="12" w:space="0" w:color="000000" w:themeColor="text1"/>
              <w:right w:val="single" w:sz="12" w:space="0" w:color="000000" w:themeColor="text1"/>
            </w:tcBorders>
            <w:shd w:val="clear" w:color="auto" w:fill="FFFFFF" w:themeFill="background1"/>
          </w:tcPr>
          <w:p w14:paraId="3443C95D" w14:textId="77777777" w:rsidR="00CA4FFF" w:rsidRPr="00FA53AC" w:rsidRDefault="00000000">
            <w:pPr>
              <w:rPr>
                <w:b/>
                <w:sz w:val="20"/>
                <w:szCs w:val="20"/>
              </w:rPr>
            </w:pPr>
            <w:r w:rsidRPr="00FA53AC">
              <w:rPr>
                <w:b/>
                <w:sz w:val="20"/>
                <w:szCs w:val="20"/>
              </w:rPr>
              <w:t xml:space="preserve"> Kryteria oceny </w:t>
            </w:r>
          </w:p>
          <w:p w14:paraId="2790B573" w14:textId="77777777" w:rsidR="00CA4FFF" w:rsidRPr="00FA53AC" w:rsidRDefault="00000000">
            <w:pPr>
              <w:numPr>
                <w:ilvl w:val="0"/>
                <w:numId w:val="6"/>
              </w:numPr>
              <w:pBdr>
                <w:top w:val="nil"/>
                <w:left w:val="nil"/>
                <w:bottom w:val="nil"/>
                <w:right w:val="nil"/>
                <w:between w:val="nil"/>
              </w:pBdr>
              <w:rPr>
                <w:b/>
                <w:sz w:val="20"/>
                <w:szCs w:val="20"/>
              </w:rPr>
            </w:pPr>
            <w:r w:rsidRPr="00FA53AC">
              <w:rPr>
                <w:sz w:val="20"/>
                <w:szCs w:val="20"/>
              </w:rPr>
              <w:t>Laboratorium:</w:t>
            </w:r>
          </w:p>
          <w:p w14:paraId="758DCD3F" w14:textId="4F795CCC" w:rsidR="00CA4FFF" w:rsidRPr="00FA53AC" w:rsidRDefault="00000000">
            <w:pPr>
              <w:pBdr>
                <w:top w:val="nil"/>
                <w:left w:val="nil"/>
                <w:bottom w:val="nil"/>
                <w:right w:val="nil"/>
                <w:between w:val="nil"/>
              </w:pBdr>
              <w:ind w:left="410"/>
              <w:rPr>
                <w:sz w:val="20"/>
                <w:szCs w:val="20"/>
              </w:rPr>
            </w:pPr>
            <w:r w:rsidRPr="00FA53AC">
              <w:rPr>
                <w:sz w:val="20"/>
                <w:szCs w:val="20"/>
              </w:rPr>
              <w:t>Ocena zadań laboratoryjnych.</w:t>
            </w:r>
            <w:r w:rsidR="00182586" w:rsidRPr="00FA53AC">
              <w:rPr>
                <w:sz w:val="20"/>
                <w:szCs w:val="20"/>
              </w:rPr>
              <w:t xml:space="preserve">  Prezentacja seminaryjna</w:t>
            </w:r>
          </w:p>
          <w:p w14:paraId="5C07ED3C" w14:textId="0CFA6887" w:rsidR="00CA4FFF" w:rsidRPr="00FA53AC" w:rsidRDefault="00000000">
            <w:pPr>
              <w:numPr>
                <w:ilvl w:val="0"/>
                <w:numId w:val="5"/>
              </w:numPr>
              <w:spacing w:line="276" w:lineRule="auto"/>
              <w:jc w:val="both"/>
              <w:rPr>
                <w:sz w:val="20"/>
                <w:szCs w:val="20"/>
              </w:rPr>
            </w:pPr>
            <w:r w:rsidRPr="00FA53AC">
              <w:rPr>
                <w:sz w:val="20"/>
                <w:szCs w:val="20"/>
              </w:rPr>
              <w:t>Wykład:</w:t>
            </w:r>
            <w:r w:rsidRPr="00FA53AC">
              <w:rPr>
                <w:sz w:val="20"/>
                <w:szCs w:val="20"/>
              </w:rPr>
              <w:br/>
            </w:r>
            <w:r w:rsidR="00182586" w:rsidRPr="00FA53AC">
              <w:rPr>
                <w:sz w:val="20"/>
                <w:szCs w:val="20"/>
              </w:rPr>
              <w:t>Brak</w:t>
            </w:r>
          </w:p>
        </w:tc>
      </w:tr>
      <w:tr w:rsidR="00FA53AC" w:rsidRPr="00FA53AC" w14:paraId="4EF75875" w14:textId="77777777" w:rsidTr="3850AB45">
        <w:trPr>
          <w:trHeight w:val="264"/>
        </w:trPr>
        <w:tc>
          <w:tcPr>
            <w:tcW w:w="9229"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tcPr>
          <w:p w14:paraId="21979337" w14:textId="77777777" w:rsidR="00CA4FFF" w:rsidRPr="00FA53AC" w:rsidRDefault="00000000">
            <w:pPr>
              <w:rPr>
                <w:b/>
                <w:sz w:val="20"/>
                <w:szCs w:val="20"/>
              </w:rPr>
            </w:pPr>
            <w:r w:rsidRPr="00FA53AC">
              <w:rPr>
                <w:b/>
                <w:sz w:val="20"/>
                <w:szCs w:val="20"/>
              </w:rPr>
              <w:t xml:space="preserve"> </w:t>
            </w:r>
            <w:r w:rsidRPr="00FA53AC">
              <w:rPr>
                <w:b/>
                <w:sz w:val="20"/>
                <w:szCs w:val="20"/>
                <w:shd w:val="clear" w:color="auto" w:fill="D9D9D9"/>
              </w:rPr>
              <w:t>Określenie przedmiotów wprowadzających wraz z wymogami wstępnymi</w:t>
            </w:r>
          </w:p>
        </w:tc>
      </w:tr>
      <w:tr w:rsidR="00FA53AC" w:rsidRPr="00FA53AC" w14:paraId="028C5DE4" w14:textId="77777777" w:rsidTr="3850AB45">
        <w:trPr>
          <w:trHeight w:val="528"/>
        </w:trPr>
        <w:tc>
          <w:tcPr>
            <w:tcW w:w="4606" w:type="dxa"/>
            <w:gridSpan w:val="3"/>
            <w:tcBorders>
              <w:left w:val="single" w:sz="12" w:space="0" w:color="000000" w:themeColor="text1"/>
              <w:bottom w:val="single" w:sz="12" w:space="0" w:color="000000" w:themeColor="text1"/>
            </w:tcBorders>
            <w:shd w:val="clear" w:color="auto" w:fill="auto"/>
          </w:tcPr>
          <w:p w14:paraId="0209522E" w14:textId="77777777" w:rsidR="00CA4FFF" w:rsidRPr="00FA53AC" w:rsidRDefault="00000000">
            <w:pPr>
              <w:jc w:val="center"/>
              <w:rPr>
                <w:b/>
                <w:sz w:val="20"/>
                <w:szCs w:val="20"/>
              </w:rPr>
            </w:pPr>
            <w:r w:rsidRPr="00FA53AC">
              <w:rPr>
                <w:b/>
                <w:sz w:val="20"/>
                <w:szCs w:val="20"/>
              </w:rPr>
              <w:t>Nazwa przedmiotu poprzedzającego</w:t>
            </w:r>
          </w:p>
        </w:tc>
        <w:tc>
          <w:tcPr>
            <w:tcW w:w="4623" w:type="dxa"/>
            <w:gridSpan w:val="3"/>
            <w:tcBorders>
              <w:bottom w:val="single" w:sz="12" w:space="0" w:color="000000" w:themeColor="text1"/>
              <w:right w:val="single" w:sz="12" w:space="0" w:color="000000" w:themeColor="text1"/>
            </w:tcBorders>
          </w:tcPr>
          <w:p w14:paraId="3AA261BD" w14:textId="77777777" w:rsidR="00CA4FFF" w:rsidRPr="00FA53AC" w:rsidRDefault="00000000">
            <w:pPr>
              <w:jc w:val="center"/>
              <w:rPr>
                <w:b/>
                <w:sz w:val="20"/>
                <w:szCs w:val="20"/>
              </w:rPr>
            </w:pPr>
            <w:r w:rsidRPr="00FA53AC">
              <w:rPr>
                <w:b/>
                <w:sz w:val="20"/>
                <w:szCs w:val="20"/>
              </w:rPr>
              <w:t>Wymagane zagadnienia/umiejętności niezbędne w realizacji danego przedmiotu</w:t>
            </w:r>
          </w:p>
        </w:tc>
      </w:tr>
      <w:tr w:rsidR="00FA53AC" w:rsidRPr="00FA53AC" w14:paraId="4913CF1C" w14:textId="77777777" w:rsidTr="3850AB45">
        <w:trPr>
          <w:trHeight w:val="544"/>
        </w:trPr>
        <w:tc>
          <w:tcPr>
            <w:tcW w:w="4606" w:type="dxa"/>
            <w:gridSpan w:val="3"/>
            <w:tcBorders>
              <w:left w:val="single" w:sz="12" w:space="0" w:color="000000" w:themeColor="text1"/>
              <w:bottom w:val="single" w:sz="12" w:space="0" w:color="000000" w:themeColor="text1"/>
            </w:tcBorders>
            <w:shd w:val="clear" w:color="auto" w:fill="auto"/>
          </w:tcPr>
          <w:p w14:paraId="5DFAB038" w14:textId="77777777" w:rsidR="00CA4FFF" w:rsidRPr="00FA53AC" w:rsidRDefault="00000000">
            <w:pPr>
              <w:ind w:left="12"/>
              <w:rPr>
                <w:sz w:val="20"/>
                <w:szCs w:val="20"/>
              </w:rPr>
            </w:pPr>
            <w:r w:rsidRPr="00FA53AC">
              <w:rPr>
                <w:sz w:val="20"/>
                <w:szCs w:val="20"/>
              </w:rPr>
              <w:t>Algebra liniowa z geometrią</w:t>
            </w:r>
          </w:p>
        </w:tc>
        <w:tc>
          <w:tcPr>
            <w:tcW w:w="4623" w:type="dxa"/>
            <w:gridSpan w:val="3"/>
            <w:tcBorders>
              <w:bottom w:val="single" w:sz="12" w:space="0" w:color="000000" w:themeColor="text1"/>
              <w:right w:val="single" w:sz="12" w:space="0" w:color="000000" w:themeColor="text1"/>
            </w:tcBorders>
          </w:tcPr>
          <w:p w14:paraId="75473D9E" w14:textId="77777777" w:rsidR="00CA4FFF" w:rsidRPr="00FA53AC" w:rsidRDefault="00000000">
            <w:pPr>
              <w:rPr>
                <w:sz w:val="20"/>
                <w:szCs w:val="20"/>
              </w:rPr>
            </w:pPr>
            <w:r w:rsidRPr="00FA53AC">
              <w:rPr>
                <w:sz w:val="20"/>
                <w:szCs w:val="20"/>
              </w:rPr>
              <w:t>Podstawowe operacje na macierzach</w:t>
            </w:r>
          </w:p>
        </w:tc>
      </w:tr>
      <w:tr w:rsidR="00FA53AC" w:rsidRPr="00FA53AC" w14:paraId="009DD23A" w14:textId="77777777" w:rsidTr="00756635">
        <w:trPr>
          <w:trHeight w:val="816"/>
        </w:trPr>
        <w:tc>
          <w:tcPr>
            <w:tcW w:w="9229"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14:paraId="17FD30A1" w14:textId="77777777" w:rsidR="00CA4FFF" w:rsidRPr="00FA53AC" w:rsidRDefault="00000000">
            <w:pPr>
              <w:rPr>
                <w:sz w:val="20"/>
                <w:szCs w:val="20"/>
              </w:rPr>
            </w:pPr>
            <w:r w:rsidRPr="00FA53AC">
              <w:rPr>
                <w:b/>
                <w:sz w:val="20"/>
                <w:szCs w:val="20"/>
              </w:rPr>
              <w:t xml:space="preserve">Cel dydaktyczny przedmiotu </w:t>
            </w:r>
          </w:p>
          <w:p w14:paraId="673F4097" w14:textId="77777777" w:rsidR="00CA4FFF" w:rsidRPr="00FA53AC" w:rsidRDefault="00000000">
            <w:pPr>
              <w:rPr>
                <w:sz w:val="20"/>
                <w:szCs w:val="20"/>
              </w:rPr>
            </w:pPr>
            <w:r w:rsidRPr="00FA53AC">
              <w:rPr>
                <w:sz w:val="20"/>
                <w:szCs w:val="20"/>
              </w:rPr>
              <w:t>Zapoznanie z najnowocześniejszymi kierunkami rozwoju sztucznej inteligencji i rozwiązaniami state-of-the-art. Wprowadzenie do pracy nad rzeczywistymi problemami naukowymi / przemysłowymi.</w:t>
            </w:r>
          </w:p>
        </w:tc>
      </w:tr>
      <w:tr w:rsidR="00FA53AC" w:rsidRPr="00FA53AC" w14:paraId="4BAD6E4D" w14:textId="77777777" w:rsidTr="3850AB45">
        <w:trPr>
          <w:trHeight w:val="330"/>
        </w:trPr>
        <w:tc>
          <w:tcPr>
            <w:tcW w:w="9229" w:type="dxa"/>
            <w:gridSpan w:val="6"/>
            <w:tcBorders>
              <w:top w:val="single" w:sz="12" w:space="0" w:color="000000" w:themeColor="text1"/>
              <w:left w:val="single" w:sz="12" w:space="0" w:color="000000" w:themeColor="text1"/>
              <w:bottom w:val="dashed" w:sz="4" w:space="0" w:color="000000" w:themeColor="text1"/>
              <w:right w:val="single" w:sz="12" w:space="0" w:color="000000" w:themeColor="text1"/>
            </w:tcBorders>
          </w:tcPr>
          <w:p w14:paraId="4196A7BA" w14:textId="77777777" w:rsidR="00CA4FFF" w:rsidRPr="00FA53AC" w:rsidRDefault="00000000">
            <w:pPr>
              <w:rPr>
                <w:b/>
                <w:sz w:val="20"/>
                <w:szCs w:val="20"/>
              </w:rPr>
            </w:pPr>
            <w:r w:rsidRPr="00FA53AC">
              <w:rPr>
                <w:b/>
                <w:sz w:val="20"/>
                <w:szCs w:val="20"/>
              </w:rPr>
              <w:t xml:space="preserve"> Wykaz literatury: </w:t>
            </w:r>
          </w:p>
        </w:tc>
      </w:tr>
      <w:tr w:rsidR="00FA53AC" w:rsidRPr="00FA53AC" w14:paraId="55D8DEDB" w14:textId="77777777" w:rsidTr="00756635">
        <w:trPr>
          <w:trHeight w:val="699"/>
        </w:trPr>
        <w:tc>
          <w:tcPr>
            <w:tcW w:w="9229" w:type="dxa"/>
            <w:gridSpan w:val="6"/>
            <w:tcBorders>
              <w:top w:val="dashed" w:sz="4" w:space="0" w:color="000000" w:themeColor="text1"/>
              <w:left w:val="single" w:sz="12" w:space="0" w:color="000000" w:themeColor="text1"/>
              <w:bottom w:val="single" w:sz="12" w:space="0" w:color="000000" w:themeColor="text1"/>
              <w:right w:val="single" w:sz="12" w:space="0" w:color="000000" w:themeColor="text1"/>
            </w:tcBorders>
          </w:tcPr>
          <w:p w14:paraId="576D5C35" w14:textId="77777777" w:rsidR="00CA4FFF" w:rsidRPr="00FA53AC" w:rsidRDefault="00000000">
            <w:pPr>
              <w:numPr>
                <w:ilvl w:val="0"/>
                <w:numId w:val="2"/>
              </w:numPr>
              <w:pBdr>
                <w:top w:val="nil"/>
                <w:left w:val="nil"/>
                <w:bottom w:val="nil"/>
                <w:right w:val="nil"/>
                <w:between w:val="nil"/>
              </w:pBdr>
              <w:rPr>
                <w:sz w:val="20"/>
                <w:szCs w:val="20"/>
                <w:highlight w:val="white"/>
              </w:rPr>
            </w:pPr>
            <w:r w:rsidRPr="00FA53AC">
              <w:rPr>
                <w:b/>
                <w:sz w:val="20"/>
                <w:szCs w:val="20"/>
              </w:rPr>
              <w:t xml:space="preserve">Literatura podstawowa (wymagana do ostatecznego zaliczenia zajęć, zdania egzaminu wykorzystywana podczas zajęć oraz studiowana samodzielnie przez studenta): </w:t>
            </w:r>
          </w:p>
          <w:p w14:paraId="10FBDDB1" w14:textId="297584E4" w:rsidR="00CA4FFF" w:rsidRPr="00FA53AC" w:rsidRDefault="00000000" w:rsidP="00756635">
            <w:pPr>
              <w:pBdr>
                <w:top w:val="nil"/>
                <w:left w:val="nil"/>
                <w:bottom w:val="nil"/>
                <w:right w:val="nil"/>
                <w:between w:val="nil"/>
              </w:pBdr>
              <w:ind w:left="360"/>
              <w:rPr>
                <w:sz w:val="20"/>
                <w:szCs w:val="20"/>
                <w:highlight w:val="white"/>
              </w:rPr>
            </w:pPr>
            <w:r w:rsidRPr="00FA53AC">
              <w:rPr>
                <w:sz w:val="20"/>
                <w:szCs w:val="20"/>
                <w:highlight w:val="white"/>
                <w:lang w:val="en-GB"/>
              </w:rPr>
              <w:t xml:space="preserve">Zhang, Aston, et al. </w:t>
            </w:r>
            <w:r w:rsidRPr="00FA53AC">
              <w:rPr>
                <w:i/>
                <w:sz w:val="20"/>
                <w:szCs w:val="20"/>
                <w:highlight w:val="white"/>
                <w:lang w:val="en-GB"/>
              </w:rPr>
              <w:t>Dive into deep learning</w:t>
            </w:r>
            <w:r w:rsidRPr="00FA53AC">
              <w:rPr>
                <w:sz w:val="20"/>
                <w:szCs w:val="20"/>
                <w:highlight w:val="white"/>
                <w:lang w:val="en-GB"/>
              </w:rPr>
              <w:t xml:space="preserve">. Cambridge University Press, 2023. </w:t>
            </w:r>
            <w:hyperlink r:id="rId8">
              <w:r w:rsidR="00CA4FFF" w:rsidRPr="00FA53AC">
                <w:rPr>
                  <w:sz w:val="20"/>
                  <w:szCs w:val="20"/>
                  <w:highlight w:val="white"/>
                  <w:u w:val="single"/>
                  <w:lang w:val="en-GB"/>
                </w:rPr>
                <w:t>https://d2l.ai/</w:t>
              </w:r>
            </w:hyperlink>
            <w:r w:rsidRPr="00FA53AC">
              <w:rPr>
                <w:sz w:val="20"/>
                <w:szCs w:val="20"/>
                <w:highlight w:val="white"/>
                <w:lang w:val="en-GB"/>
              </w:rPr>
              <w:t xml:space="preserve"> Rozdziały: 1-6, 13, 19</w:t>
            </w:r>
            <w:r w:rsidRPr="00FA53AC">
              <w:rPr>
                <w:sz w:val="20"/>
                <w:szCs w:val="20"/>
                <w:highlight w:val="white"/>
                <w:lang w:val="en-GB"/>
              </w:rPr>
              <w:br/>
              <w:t xml:space="preserve">Géron, Aurélien. </w:t>
            </w:r>
            <w:r w:rsidRPr="00FA53AC">
              <w:rPr>
                <w:i/>
                <w:sz w:val="20"/>
                <w:szCs w:val="20"/>
                <w:highlight w:val="white"/>
                <w:lang w:val="en-GB"/>
              </w:rPr>
              <w:t>Hands-on machine learning with Scikit-Learn, Keras, and TensorFlow</w:t>
            </w:r>
            <w:r w:rsidRPr="00FA53AC">
              <w:rPr>
                <w:sz w:val="20"/>
                <w:szCs w:val="20"/>
                <w:highlight w:val="white"/>
                <w:lang w:val="en-GB"/>
              </w:rPr>
              <w:t xml:space="preserve">. </w:t>
            </w:r>
            <w:r w:rsidRPr="00FA53AC">
              <w:rPr>
                <w:sz w:val="20"/>
                <w:szCs w:val="20"/>
                <w:highlight w:val="white"/>
              </w:rPr>
              <w:t>" O'Reilly Media, Inc.", 2022.  Rozdział 1-4</w:t>
            </w:r>
          </w:p>
          <w:p w14:paraId="75D83D51" w14:textId="61ABA4D5" w:rsidR="00CA4FFF" w:rsidRPr="00FA53AC" w:rsidRDefault="00000000" w:rsidP="00756635">
            <w:pPr>
              <w:numPr>
                <w:ilvl w:val="0"/>
                <w:numId w:val="2"/>
              </w:numPr>
              <w:pBdr>
                <w:top w:val="nil"/>
                <w:left w:val="nil"/>
                <w:bottom w:val="nil"/>
                <w:right w:val="nil"/>
                <w:between w:val="nil"/>
              </w:pBdr>
              <w:rPr>
                <w:b/>
                <w:sz w:val="20"/>
                <w:szCs w:val="20"/>
              </w:rPr>
            </w:pPr>
            <w:r w:rsidRPr="00FA53AC">
              <w:rPr>
                <w:b/>
                <w:sz w:val="20"/>
                <w:szCs w:val="20"/>
              </w:rPr>
              <w:t>Literatura uzupełniająca</w:t>
            </w:r>
          </w:p>
          <w:p w14:paraId="03B53794" w14:textId="77777777" w:rsidR="00CA4FFF" w:rsidRPr="00FA53AC" w:rsidRDefault="00000000">
            <w:pPr>
              <w:pBdr>
                <w:top w:val="nil"/>
                <w:left w:val="nil"/>
                <w:bottom w:val="nil"/>
                <w:right w:val="nil"/>
                <w:between w:val="nil"/>
              </w:pBdr>
              <w:ind w:left="360"/>
              <w:rPr>
                <w:sz w:val="20"/>
                <w:szCs w:val="20"/>
                <w:lang w:val="en-GB"/>
              </w:rPr>
            </w:pPr>
            <w:r w:rsidRPr="00FA53AC">
              <w:rPr>
                <w:sz w:val="20"/>
                <w:szCs w:val="20"/>
                <w:lang w:val="en-GB"/>
              </w:rPr>
              <w:t>Huyen, Chip. “Designing Machine Learning Systems” O’Reilly 2022.</w:t>
            </w:r>
          </w:p>
          <w:p w14:paraId="7F114D8C" w14:textId="10DF686E" w:rsidR="00CA4FFF" w:rsidRPr="00FA53AC" w:rsidRDefault="00000000" w:rsidP="00756635">
            <w:pPr>
              <w:pBdr>
                <w:top w:val="nil"/>
                <w:left w:val="nil"/>
                <w:bottom w:val="nil"/>
                <w:right w:val="nil"/>
                <w:between w:val="nil"/>
              </w:pBdr>
              <w:ind w:left="360"/>
              <w:rPr>
                <w:sz w:val="20"/>
                <w:szCs w:val="20"/>
                <w:lang w:val="en-GB"/>
              </w:rPr>
            </w:pPr>
            <w:r w:rsidRPr="00FA53AC">
              <w:rPr>
                <w:sz w:val="20"/>
                <w:szCs w:val="20"/>
                <w:lang w:val="en-GB"/>
              </w:rPr>
              <w:t>Amidi, Afshine, Amidi, Shervine, Super Study Guide</w:t>
            </w:r>
          </w:p>
        </w:tc>
      </w:tr>
      <w:tr w:rsidR="00FA53AC" w:rsidRPr="00FA53AC" w14:paraId="36DDAA14" w14:textId="77777777" w:rsidTr="00FE4E77">
        <w:trPr>
          <w:trHeight w:val="449"/>
        </w:trPr>
        <w:tc>
          <w:tcPr>
            <w:tcW w:w="9229"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5E9D6AE" w14:textId="7DB2E777" w:rsidR="00756635" w:rsidRPr="00FA53AC" w:rsidRDefault="00756635">
            <w:pPr>
              <w:rPr>
                <w:b/>
                <w:sz w:val="20"/>
                <w:szCs w:val="20"/>
              </w:rPr>
            </w:pPr>
            <w:r w:rsidRPr="00FA53AC">
              <w:rPr>
                <w:b/>
                <w:sz w:val="20"/>
                <w:szCs w:val="20"/>
                <w:lang w:val="en-GB"/>
              </w:rPr>
              <w:t xml:space="preserve"> Efekty kształcenia dla przedmiotu</w:t>
            </w:r>
          </w:p>
        </w:tc>
      </w:tr>
      <w:tr w:rsidR="00FA53AC" w:rsidRPr="00FA53AC" w14:paraId="57481280" w14:textId="77777777" w:rsidTr="3850AB45">
        <w:trPr>
          <w:trHeight w:val="309"/>
        </w:trPr>
        <w:tc>
          <w:tcPr>
            <w:tcW w:w="9229" w:type="dxa"/>
            <w:gridSpan w:val="6"/>
            <w:tcBorders>
              <w:top w:val="single" w:sz="4" w:space="0" w:color="000000" w:themeColor="text1"/>
              <w:left w:val="single" w:sz="12" w:space="0" w:color="000000" w:themeColor="text1"/>
              <w:bottom w:val="single" w:sz="4" w:space="0" w:color="000000" w:themeColor="text1"/>
              <w:right w:val="single" w:sz="12" w:space="0" w:color="000000" w:themeColor="text1"/>
            </w:tcBorders>
            <w:shd w:val="clear" w:color="auto" w:fill="D9D9D9" w:themeFill="background1" w:themeFillShade="D9"/>
            <w:vAlign w:val="center"/>
          </w:tcPr>
          <w:p w14:paraId="70D28513" w14:textId="77777777" w:rsidR="00CA4FFF" w:rsidRPr="00FA53AC" w:rsidRDefault="00000000">
            <w:pPr>
              <w:spacing w:line="276" w:lineRule="auto"/>
              <w:rPr>
                <w:sz w:val="20"/>
                <w:szCs w:val="20"/>
              </w:rPr>
            </w:pPr>
            <w:r w:rsidRPr="00FA53AC">
              <w:rPr>
                <w:b/>
                <w:sz w:val="20"/>
                <w:szCs w:val="20"/>
              </w:rPr>
              <w:t>Wiedza :</w:t>
            </w:r>
          </w:p>
        </w:tc>
      </w:tr>
      <w:tr w:rsidR="00FA53AC" w:rsidRPr="00FA53AC" w14:paraId="1C26A183" w14:textId="77777777" w:rsidTr="00756635">
        <w:trPr>
          <w:trHeight w:val="3222"/>
        </w:trPr>
        <w:tc>
          <w:tcPr>
            <w:tcW w:w="9229" w:type="dxa"/>
            <w:gridSpan w:val="6"/>
            <w:tcBorders>
              <w:top w:val="single" w:sz="4" w:space="0" w:color="000000" w:themeColor="text1"/>
              <w:left w:val="single" w:sz="4" w:space="0" w:color="000000" w:themeColor="text1"/>
              <w:right w:val="single" w:sz="4" w:space="0" w:color="000000" w:themeColor="text1"/>
            </w:tcBorders>
            <w:shd w:val="clear" w:color="auto" w:fill="auto"/>
            <w:vAlign w:val="center"/>
          </w:tcPr>
          <w:p w14:paraId="54D57642" w14:textId="22600A04" w:rsidR="00756635" w:rsidRPr="00FA53AC" w:rsidRDefault="00756635" w:rsidP="00756635">
            <w:pPr>
              <w:spacing w:line="276" w:lineRule="auto"/>
              <w:rPr>
                <w:sz w:val="20"/>
                <w:szCs w:val="20"/>
              </w:rPr>
            </w:pPr>
            <w:r w:rsidRPr="00FA53AC">
              <w:rPr>
                <w:sz w:val="20"/>
                <w:szCs w:val="20"/>
              </w:rPr>
              <w:lastRenderedPageBreak/>
              <w:t>Student zna i rozumie zaawansowane koncepcje uczenia maszynowego i głębokiego uczenia, ich implementację w językach programowania takich jak Python, oraz kluczowe techniki, jak self-supervised learning, foundation models i modele językowe. Posiada wiedzę o metodologii badań, testach statystycznych, optymalizacji modeli i zastosowaniach AI w różnych dziedzinach. Rozumie zasady Responsible AI, transfer learning oraz tworzenia modeli wielozadaniowych i multimodalnych.</w:t>
            </w:r>
            <w:r w:rsidRPr="00FA53AC">
              <w:rPr>
                <w:sz w:val="20"/>
                <w:szCs w:val="20"/>
              </w:rPr>
              <w:br/>
              <w:t>Student zna i rozumie zastosowanie głębokiego uczenia w grafice, multimediach i interakcji człowiek-komputer. Obejmuje to modele generatywne, architektury multimodalne oraz metody AI w analizie i tworzeniu treści wizualnych i dźwiękowych. Rozumie techniki uczenia maszynowego w widzeniu komputerowym, przetwarzaniu mowy i języka naturalnego. Zna koncepcje transfer learning, oraz optymalizacji modeli dla aplikacji czasu rzeczywistego. Ta wiedza pozwala na innowacyjne łączenie AI z tradycyjnymi technikami w projektowaniu zaawansowanych interfejsów i treści multimedialnych.</w:t>
            </w:r>
            <w:r w:rsidRPr="00FA53AC">
              <w:rPr>
                <w:sz w:val="20"/>
                <w:szCs w:val="20"/>
              </w:rPr>
              <w:br/>
              <w:t>Student zna i rozumie zaawansowane koncepcje w dziedzinie głębokiego uczenia, w tym architekturę i zastosowania modeli podstawowych, techniki self-supervised learning, transfer learning oraz modele multimodalne i multitask. Rozumie zasady optymalizacji i skalowania dużych modeli językowych, metody interpretacji i wyjaśnialności AI oraz koncepcje Responsible AI. Zna aktualne narzędzia i technologie stosowane w badaniach nad AI, w tym frameworki do automatyzacji uczenia maszynowego i techniki efektywnego treningu na dużych zbiorach danych. Posiada wiedzę o najnowszych trendach i wyzwaniach w rozwoju sztucznej inteligencji, umożliwiającą mu krytyczną analizę i twórcze rozwiązywanie złożonych problemów w tej dziedzinie.</w:t>
            </w:r>
          </w:p>
        </w:tc>
      </w:tr>
      <w:tr w:rsidR="00FA53AC" w:rsidRPr="00FA53AC" w14:paraId="3401AF6A" w14:textId="77777777" w:rsidTr="3850AB45">
        <w:trPr>
          <w:trHeight w:val="450"/>
        </w:trPr>
        <w:tc>
          <w:tcPr>
            <w:tcW w:w="9229" w:type="dxa"/>
            <w:gridSpan w:val="6"/>
            <w:tcBorders>
              <w:top w:val="single" w:sz="6" w:space="0" w:color="000000" w:themeColor="text1"/>
              <w:left w:val="single" w:sz="12" w:space="0" w:color="000000" w:themeColor="text1"/>
              <w:bottom w:val="single" w:sz="4" w:space="0" w:color="000000" w:themeColor="text1"/>
              <w:right w:val="single" w:sz="12" w:space="0" w:color="000000" w:themeColor="text1"/>
            </w:tcBorders>
            <w:shd w:val="clear" w:color="auto" w:fill="D9D9D9" w:themeFill="background1" w:themeFillShade="D9"/>
            <w:vAlign w:val="center"/>
          </w:tcPr>
          <w:p w14:paraId="1CB7032E" w14:textId="77777777" w:rsidR="00CA4FFF" w:rsidRPr="00FA53AC" w:rsidRDefault="00000000">
            <w:pPr>
              <w:spacing w:line="276" w:lineRule="auto"/>
              <w:ind w:left="-4"/>
              <w:rPr>
                <w:sz w:val="20"/>
                <w:szCs w:val="20"/>
              </w:rPr>
            </w:pPr>
            <w:r w:rsidRPr="00FA53AC">
              <w:rPr>
                <w:b/>
                <w:sz w:val="20"/>
                <w:szCs w:val="20"/>
              </w:rPr>
              <w:t>Umiejętności :</w:t>
            </w:r>
          </w:p>
        </w:tc>
      </w:tr>
      <w:tr w:rsidR="00FA53AC" w:rsidRPr="00FA53AC" w14:paraId="5B652D29" w14:textId="77777777" w:rsidTr="00756635">
        <w:trPr>
          <w:trHeight w:val="7362"/>
        </w:trPr>
        <w:tc>
          <w:tcPr>
            <w:tcW w:w="9229" w:type="dxa"/>
            <w:gridSpan w:val="6"/>
            <w:tcBorders>
              <w:top w:val="single" w:sz="4" w:space="0" w:color="000000" w:themeColor="text1"/>
              <w:left w:val="single" w:sz="4" w:space="0" w:color="000000" w:themeColor="text1"/>
              <w:right w:val="single" w:sz="4" w:space="0" w:color="000000" w:themeColor="text1"/>
            </w:tcBorders>
            <w:shd w:val="clear" w:color="auto" w:fill="auto"/>
            <w:vAlign w:val="center"/>
          </w:tcPr>
          <w:p w14:paraId="55132AFE" w14:textId="2A6D6C98" w:rsidR="00756635" w:rsidRPr="00FA53AC" w:rsidRDefault="00756635" w:rsidP="00756635">
            <w:pPr>
              <w:spacing w:line="276" w:lineRule="auto"/>
              <w:rPr>
                <w:sz w:val="20"/>
                <w:szCs w:val="20"/>
              </w:rPr>
            </w:pPr>
            <w:r w:rsidRPr="00FA53AC">
              <w:rPr>
                <w:sz w:val="20"/>
                <w:szCs w:val="20"/>
              </w:rPr>
              <w:t>Student potrafi samodzielnie planować i realizować proces ciągłego uczenia się w dziedzinie głębokiego uczenia, wykorzystując różnorodne źródła wiedzy, takie jak publikacje naukowe, kursy online, webinaria i konferencje branżowe. Umie efektywnie korzystać z platform e-learningowych i repozytoriów kodu (np. GitHub) do zgłębiania najnowszych technik i implementacji modeli AI. Potrafi śledzić i analizować postępy w dziedzinie poprzez regularną lekturę artykułów naukowych i technicznych blogów. Jest zdolny do samodzielnego przeprowadzania eksperymentów z nowymi architekturami modeli i technikami uczenia, wykorzystując dostępne narzędzia i frameworki. Umie oceniać i adaptować nowe metody do własnych projektów, rozwijając tym samym swoje kompetencje zawodowe w dynamicznie zmieniającym się obszarze sztucznej inteligencji.</w:t>
            </w:r>
            <w:r w:rsidRPr="00FA53AC">
              <w:rPr>
                <w:sz w:val="20"/>
                <w:szCs w:val="20"/>
              </w:rPr>
              <w:br/>
              <w:t>Student potrafi efektywnie współpracować w zespole nad projektami z zakresu głębokiego uczenia, dzieląc się wiedzą i umiejętnościami. Umie precyzyjnie oszacować czas i zasoby obliczeniowe potrzebne do treningu, optymalizacji i wdrożenia zaawansowanych modeli AI, uwzględniając specyfikę różnych architektur (np. transformery, modele multitask). Potrafi planować i realizować harmonogram prac badawczo-rozwojowych w obszarze AI, obejmujący fazy od przygotowania danych, przez eksperymentowanie z różnymi technikami (np. transfer learning, fine-tuning), po ewaluację i interpretację wyników. Jest w stanie zarządzać procesem iteracyjnego doskonalenia modeli, uwzględniając ograniczenia czasowe i budżetowe projektu. Umie koordynować zadania w zespole, efektywnie wykorzystując narzędzia do współpracy i kontroli wersji, zapewniając terminową realizację złożonych projektów AI.</w:t>
            </w:r>
            <w:r w:rsidRPr="00FA53AC">
              <w:rPr>
                <w:sz w:val="20"/>
                <w:szCs w:val="20"/>
              </w:rPr>
              <w:br/>
              <w:t>Student potrafi zdiagnozować złożone problemy w dziedzinie głębokiego uczenia, takie jak nieefektywność modeli na dużych zbiorach danych czy trudności w generalizacji wiedzy. Umie zaprojektować innowacyjne rozwiązania, dobierając odpowiednie architektury (np. modele foundation, sieci multimodalne) i techniki (np. self-supervised learning, transfer learning). Potrafi określić i zrealizować etapy implementacji, obejmujące przygotowanie danych, wybór odpowiednich metryk, trening modelu, jego optymalizację i ewaluację. Jest w stanie dobrać adekwatne narzędzia i frameworki (np. PyTorch) oraz zaplanować eksperymenty z wykorzystaniem metod optymalizacji hiperparametrów czy skalowania modeli. Umie zastosować metody interpretacji wyników i zapewnić zgodność z zasadami Responsible AI. Potrafi iteracyjnie udoskonalać rozwiązanie, analizując wyniki i adaptując najnowsze osiągnięcia w dziedzinie do specyfiki rozwiązywanego problemu.</w:t>
            </w:r>
          </w:p>
        </w:tc>
      </w:tr>
      <w:tr w:rsidR="00FA53AC" w:rsidRPr="00FA53AC" w14:paraId="7308C7D0" w14:textId="77777777" w:rsidTr="3850AB45">
        <w:trPr>
          <w:trHeight w:val="397"/>
        </w:trPr>
        <w:tc>
          <w:tcPr>
            <w:tcW w:w="9229" w:type="dxa"/>
            <w:gridSpan w:val="6"/>
            <w:tcBorders>
              <w:top w:val="single" w:sz="6" w:space="0" w:color="000000" w:themeColor="text1"/>
              <w:left w:val="single" w:sz="12" w:space="0" w:color="000000" w:themeColor="text1"/>
              <w:bottom w:val="single" w:sz="4" w:space="0" w:color="000000" w:themeColor="text1"/>
              <w:right w:val="single" w:sz="12" w:space="0" w:color="000000" w:themeColor="text1"/>
            </w:tcBorders>
            <w:shd w:val="clear" w:color="auto" w:fill="D9D9D9" w:themeFill="background1" w:themeFillShade="D9"/>
            <w:vAlign w:val="center"/>
          </w:tcPr>
          <w:p w14:paraId="46BA457E" w14:textId="77777777" w:rsidR="00CA4FFF" w:rsidRPr="00FA53AC" w:rsidRDefault="00000000">
            <w:pPr>
              <w:spacing w:line="276" w:lineRule="auto"/>
              <w:rPr>
                <w:i/>
                <w:sz w:val="20"/>
                <w:szCs w:val="20"/>
                <w:highlight w:val="lightGray"/>
              </w:rPr>
            </w:pPr>
            <w:r w:rsidRPr="00FA53AC">
              <w:rPr>
                <w:b/>
                <w:sz w:val="20"/>
                <w:szCs w:val="20"/>
              </w:rPr>
              <w:lastRenderedPageBreak/>
              <w:t>Kompetencje społeczne:</w:t>
            </w:r>
          </w:p>
        </w:tc>
      </w:tr>
      <w:tr w:rsidR="00FA53AC" w:rsidRPr="00FA53AC" w14:paraId="634D820A" w14:textId="77777777" w:rsidTr="00756635">
        <w:trPr>
          <w:trHeight w:val="5457"/>
        </w:trPr>
        <w:tc>
          <w:tcPr>
            <w:tcW w:w="9229" w:type="dxa"/>
            <w:gridSpan w:val="6"/>
            <w:tcBorders>
              <w:top w:val="single" w:sz="4" w:space="0" w:color="000000" w:themeColor="text1"/>
              <w:left w:val="single" w:sz="4" w:space="0" w:color="000000" w:themeColor="text1"/>
              <w:right w:val="single" w:sz="4" w:space="0" w:color="000000" w:themeColor="text1"/>
            </w:tcBorders>
            <w:shd w:val="clear" w:color="auto" w:fill="auto"/>
            <w:vAlign w:val="center"/>
          </w:tcPr>
          <w:p w14:paraId="7667CF81" w14:textId="77777777" w:rsidR="00756635" w:rsidRPr="00FA53AC" w:rsidRDefault="00756635">
            <w:pPr>
              <w:spacing w:line="276" w:lineRule="auto"/>
              <w:rPr>
                <w:sz w:val="20"/>
                <w:szCs w:val="20"/>
              </w:rPr>
            </w:pPr>
            <w:r w:rsidRPr="00FA53AC">
              <w:rPr>
                <w:sz w:val="20"/>
                <w:szCs w:val="20"/>
              </w:rPr>
              <w:t>Student jest gotów do wykorzystania zaawansowanych technik głębokiego uczenia na rzecz rozwoju nauki i społeczeństwa informacyjnego. Jest gotów do zastosowania modeli foundation i architektury multimodalnych do rozwiązywania złożonych problemów w różnych dziedzinach, takich jak medycyna (np. analiza obrazów medycznych), ochrona środowiska (np. monitorowanie zmian klimatycznych) czy edukacja (np. spersonalizowane systemy nauczania). Jest przygotowany do tworzenia innowacyjnych rozwiązań AI, które usprawniają procesy decyzyjne i automatyzację w przemyśle i administracji publicznej. Jest gotów do rozumienia etycznych implikacji wdrażania systemów AI i jest gotów do stosowania zasad Responsible AI, zapewniając transparentność, fairness i prywatność danych. Jest gotów do uczestniczenia w interdyscyplinarnych projektach badawczych, łącząc wiedzę z zakresu głębokiego uczenia z innymi dziedzinami nauki, przyczyniając się do postępu technologicznego i społecznego.</w:t>
            </w:r>
          </w:p>
          <w:p w14:paraId="238C956F" w14:textId="07907590" w:rsidR="00756635" w:rsidRPr="00FA53AC" w:rsidRDefault="00756635" w:rsidP="002D5864">
            <w:pPr>
              <w:ind w:left="27"/>
              <w:rPr>
                <w:sz w:val="20"/>
                <w:szCs w:val="20"/>
              </w:rPr>
            </w:pPr>
            <w:r w:rsidRPr="00FA53AC">
              <w:rPr>
                <w:sz w:val="20"/>
                <w:szCs w:val="20"/>
              </w:rPr>
              <w:t>Student jest gotów do określenia priorytetów w realizacji zadań z zakresu głębokiego uczenia, uwzględniając kluczowe aspekty rozwoju nowoczesnych systemów AI. Potrafi hierarchizować etapy projektu, stawiając na pierwszym miejscu prawidłowe zdefiniowanie problemu i przygotowanie wysokiej jakości danych. Umie priorytetyzować wybór odpowiedniej architektury modelu (np. transformery, modele multimodalne) i technik uczenia (np. transfer learning, self-supervised learning) w zależności od specyfiki zadania. Jest gotów do nadania wysokiego priorytetu optymalizacji wydajności i skalowalności modelu, uwzględniając ograniczenia zasobów obliczeniowych. Jest gotów do rozumienia wagi implementacji metod interpretacji i wyjaśnialności AI oraz zasad Responsible AI, stawiając je wysoko w hierarchii zadań. Jest gotów oceniać, które eksperymenty i iteracje są kluczowe dla sukcesu projektu, efektywnie zarządzając czasem i zasobami w dynamicznym środowisku badawczo-rozwojowym AI.</w:t>
            </w:r>
          </w:p>
        </w:tc>
      </w:tr>
      <w:tr w:rsidR="00FA53AC" w:rsidRPr="00FA53AC" w14:paraId="0193C970" w14:textId="77777777" w:rsidTr="3850AB45">
        <w:trPr>
          <w:trHeight w:val="537"/>
        </w:trPr>
        <w:tc>
          <w:tcPr>
            <w:tcW w:w="9229" w:type="dxa"/>
            <w:gridSpan w:val="6"/>
            <w:tcBorders>
              <w:top w:val="single" w:sz="4" w:space="0" w:color="000000" w:themeColor="text1"/>
              <w:left w:val="single" w:sz="12" w:space="0" w:color="000000" w:themeColor="text1"/>
              <w:bottom w:val="single" w:sz="6" w:space="0" w:color="000000" w:themeColor="text1"/>
              <w:right w:val="single" w:sz="12" w:space="0" w:color="000000" w:themeColor="text1"/>
            </w:tcBorders>
            <w:shd w:val="clear" w:color="auto" w:fill="D9D9D9" w:themeFill="background1" w:themeFillShade="D9"/>
            <w:vAlign w:val="center"/>
          </w:tcPr>
          <w:p w14:paraId="6792B0C1" w14:textId="77777777" w:rsidR="00CA4FFF" w:rsidRPr="00FA53AC" w:rsidRDefault="00000000">
            <w:pPr>
              <w:rPr>
                <w:b/>
                <w:sz w:val="20"/>
                <w:szCs w:val="20"/>
              </w:rPr>
            </w:pPr>
            <w:r w:rsidRPr="00FA53AC">
              <w:rPr>
                <w:b/>
                <w:sz w:val="20"/>
                <w:szCs w:val="20"/>
                <w:shd w:val="clear" w:color="auto" w:fill="D9D9D9"/>
              </w:rPr>
              <w:t>Treści programowe</w:t>
            </w:r>
          </w:p>
        </w:tc>
      </w:tr>
      <w:tr w:rsidR="00FA53AC" w:rsidRPr="00FA53AC" w14:paraId="486DDD73" w14:textId="77777777" w:rsidTr="3850AB45">
        <w:trPr>
          <w:trHeight w:val="537"/>
        </w:trPr>
        <w:tc>
          <w:tcPr>
            <w:tcW w:w="9229" w:type="dxa"/>
            <w:gridSpan w:val="6"/>
            <w:tcBorders>
              <w:top w:val="single" w:sz="4" w:space="0" w:color="000000" w:themeColor="text1"/>
              <w:left w:val="single" w:sz="12" w:space="0" w:color="000000" w:themeColor="text1"/>
              <w:bottom w:val="single" w:sz="6" w:space="0" w:color="000000" w:themeColor="text1"/>
              <w:right w:val="single" w:sz="12" w:space="0" w:color="000000" w:themeColor="text1"/>
            </w:tcBorders>
            <w:shd w:val="clear" w:color="auto" w:fill="auto"/>
            <w:vAlign w:val="center"/>
          </w:tcPr>
          <w:p w14:paraId="1DA381B1" w14:textId="77777777" w:rsidR="00CA4FFF" w:rsidRPr="00FA53AC" w:rsidRDefault="00000000">
            <w:pPr>
              <w:numPr>
                <w:ilvl w:val="0"/>
                <w:numId w:val="3"/>
              </w:numPr>
              <w:rPr>
                <w:sz w:val="20"/>
                <w:szCs w:val="20"/>
              </w:rPr>
            </w:pPr>
            <w:r w:rsidRPr="00FA53AC">
              <w:rPr>
                <w:sz w:val="20"/>
                <w:szCs w:val="20"/>
              </w:rPr>
              <w:t>Podstawy uczenia maszynowego</w:t>
            </w:r>
          </w:p>
          <w:p w14:paraId="24B31907" w14:textId="77777777" w:rsidR="00CA4FFF" w:rsidRPr="00FA53AC" w:rsidRDefault="00000000">
            <w:pPr>
              <w:numPr>
                <w:ilvl w:val="0"/>
                <w:numId w:val="3"/>
              </w:numPr>
              <w:rPr>
                <w:sz w:val="20"/>
                <w:szCs w:val="20"/>
              </w:rPr>
            </w:pPr>
            <w:r w:rsidRPr="00FA53AC">
              <w:rPr>
                <w:sz w:val="20"/>
                <w:szCs w:val="20"/>
              </w:rPr>
              <w:t>Self-supervised learning.</w:t>
            </w:r>
          </w:p>
          <w:p w14:paraId="05D3E997" w14:textId="77777777" w:rsidR="00CA4FFF" w:rsidRPr="00FA53AC" w:rsidRDefault="00000000">
            <w:pPr>
              <w:numPr>
                <w:ilvl w:val="0"/>
                <w:numId w:val="3"/>
              </w:numPr>
              <w:rPr>
                <w:sz w:val="20"/>
                <w:szCs w:val="20"/>
              </w:rPr>
            </w:pPr>
            <w:r w:rsidRPr="00FA53AC">
              <w:rPr>
                <w:sz w:val="20"/>
                <w:szCs w:val="20"/>
              </w:rPr>
              <w:t>Foundation models.</w:t>
            </w:r>
          </w:p>
          <w:p w14:paraId="2DB4FEFD" w14:textId="77777777" w:rsidR="00CA4FFF" w:rsidRPr="00FA53AC" w:rsidRDefault="00000000">
            <w:pPr>
              <w:numPr>
                <w:ilvl w:val="0"/>
                <w:numId w:val="3"/>
              </w:numPr>
              <w:rPr>
                <w:sz w:val="20"/>
                <w:szCs w:val="20"/>
              </w:rPr>
            </w:pPr>
            <w:r w:rsidRPr="00FA53AC">
              <w:rPr>
                <w:sz w:val="20"/>
                <w:szCs w:val="20"/>
              </w:rPr>
              <w:t>Modele języka.</w:t>
            </w:r>
          </w:p>
          <w:p w14:paraId="13A709CA" w14:textId="77777777" w:rsidR="00CA4FFF" w:rsidRPr="00FA53AC" w:rsidRDefault="00000000">
            <w:pPr>
              <w:numPr>
                <w:ilvl w:val="0"/>
                <w:numId w:val="3"/>
              </w:numPr>
              <w:rPr>
                <w:sz w:val="20"/>
                <w:szCs w:val="20"/>
              </w:rPr>
            </w:pPr>
            <w:r w:rsidRPr="00FA53AC">
              <w:rPr>
                <w:sz w:val="20"/>
                <w:szCs w:val="20"/>
              </w:rPr>
              <w:t>Testy statystyczne.</w:t>
            </w:r>
          </w:p>
          <w:p w14:paraId="0A2F4C5C" w14:textId="77777777" w:rsidR="00CA4FFF" w:rsidRPr="00FA53AC" w:rsidRDefault="00000000">
            <w:pPr>
              <w:numPr>
                <w:ilvl w:val="0"/>
                <w:numId w:val="3"/>
              </w:numPr>
              <w:rPr>
                <w:sz w:val="20"/>
                <w:szCs w:val="20"/>
              </w:rPr>
            </w:pPr>
            <w:r w:rsidRPr="00FA53AC">
              <w:rPr>
                <w:sz w:val="20"/>
                <w:szCs w:val="20"/>
              </w:rPr>
              <w:t>Organizacja eksperymentów.</w:t>
            </w:r>
          </w:p>
          <w:p w14:paraId="53912991" w14:textId="77777777" w:rsidR="00CA4FFF" w:rsidRPr="00FA53AC" w:rsidRDefault="00000000">
            <w:pPr>
              <w:numPr>
                <w:ilvl w:val="0"/>
                <w:numId w:val="3"/>
              </w:numPr>
              <w:rPr>
                <w:sz w:val="20"/>
                <w:szCs w:val="20"/>
              </w:rPr>
            </w:pPr>
            <w:r w:rsidRPr="00FA53AC">
              <w:rPr>
                <w:sz w:val="20"/>
                <w:szCs w:val="20"/>
              </w:rPr>
              <w:t>Testy statystyczne.</w:t>
            </w:r>
          </w:p>
          <w:p w14:paraId="02F49475" w14:textId="77777777" w:rsidR="00CA4FFF" w:rsidRPr="00FA53AC" w:rsidRDefault="00000000">
            <w:pPr>
              <w:numPr>
                <w:ilvl w:val="0"/>
                <w:numId w:val="3"/>
              </w:numPr>
              <w:rPr>
                <w:sz w:val="20"/>
                <w:szCs w:val="20"/>
              </w:rPr>
            </w:pPr>
            <w:r w:rsidRPr="00FA53AC">
              <w:rPr>
                <w:sz w:val="20"/>
                <w:szCs w:val="20"/>
              </w:rPr>
              <w:t>Responsible AI.</w:t>
            </w:r>
          </w:p>
          <w:p w14:paraId="7BEFF02B" w14:textId="77777777" w:rsidR="00CA4FFF" w:rsidRPr="00FA53AC" w:rsidRDefault="00000000">
            <w:pPr>
              <w:numPr>
                <w:ilvl w:val="0"/>
                <w:numId w:val="3"/>
              </w:numPr>
              <w:rPr>
                <w:sz w:val="20"/>
                <w:szCs w:val="20"/>
              </w:rPr>
            </w:pPr>
            <w:r w:rsidRPr="00FA53AC">
              <w:rPr>
                <w:sz w:val="20"/>
                <w:szCs w:val="20"/>
              </w:rPr>
              <w:t>AI w medycynie.</w:t>
            </w:r>
          </w:p>
          <w:p w14:paraId="3EDD8D25" w14:textId="77777777" w:rsidR="00CA4FFF" w:rsidRPr="00FA53AC" w:rsidRDefault="00000000">
            <w:pPr>
              <w:numPr>
                <w:ilvl w:val="0"/>
                <w:numId w:val="3"/>
              </w:numPr>
              <w:rPr>
                <w:sz w:val="20"/>
                <w:szCs w:val="20"/>
              </w:rPr>
            </w:pPr>
            <w:r w:rsidRPr="00FA53AC">
              <w:rPr>
                <w:sz w:val="20"/>
                <w:szCs w:val="20"/>
              </w:rPr>
              <w:t>Analiza literatury.</w:t>
            </w:r>
          </w:p>
          <w:p w14:paraId="547CA805" w14:textId="77777777" w:rsidR="00CA4FFF" w:rsidRPr="00FA53AC" w:rsidRDefault="00000000">
            <w:pPr>
              <w:numPr>
                <w:ilvl w:val="0"/>
                <w:numId w:val="3"/>
              </w:numPr>
              <w:rPr>
                <w:sz w:val="20"/>
                <w:szCs w:val="20"/>
              </w:rPr>
            </w:pPr>
            <w:r w:rsidRPr="00FA53AC">
              <w:rPr>
                <w:sz w:val="20"/>
                <w:szCs w:val="20"/>
              </w:rPr>
              <w:t>Jak pisać artykuły naukowe.</w:t>
            </w:r>
          </w:p>
          <w:p w14:paraId="4D46B104" w14:textId="77777777" w:rsidR="00CA4FFF" w:rsidRPr="00FA53AC" w:rsidRDefault="00000000">
            <w:pPr>
              <w:numPr>
                <w:ilvl w:val="0"/>
                <w:numId w:val="3"/>
              </w:numPr>
              <w:rPr>
                <w:sz w:val="20"/>
                <w:szCs w:val="20"/>
              </w:rPr>
            </w:pPr>
            <w:r w:rsidRPr="00FA53AC">
              <w:rPr>
                <w:sz w:val="20"/>
                <w:szCs w:val="20"/>
              </w:rPr>
              <w:t>Transfer learning.</w:t>
            </w:r>
          </w:p>
          <w:p w14:paraId="2C01C131" w14:textId="77777777" w:rsidR="00CA4FFF" w:rsidRPr="00FA53AC" w:rsidRDefault="00000000">
            <w:pPr>
              <w:numPr>
                <w:ilvl w:val="0"/>
                <w:numId w:val="3"/>
              </w:numPr>
              <w:rPr>
                <w:sz w:val="20"/>
                <w:szCs w:val="20"/>
              </w:rPr>
            </w:pPr>
            <w:r w:rsidRPr="00FA53AC">
              <w:rPr>
                <w:sz w:val="20"/>
                <w:szCs w:val="20"/>
              </w:rPr>
              <w:t>Optymalizacja modeli.</w:t>
            </w:r>
          </w:p>
          <w:p w14:paraId="5A5D4D5D" w14:textId="77777777" w:rsidR="00CA4FFF" w:rsidRPr="00FA53AC" w:rsidRDefault="00000000">
            <w:pPr>
              <w:numPr>
                <w:ilvl w:val="0"/>
                <w:numId w:val="3"/>
              </w:numPr>
              <w:rPr>
                <w:sz w:val="20"/>
                <w:szCs w:val="20"/>
                <w:lang w:val="en-GB"/>
              </w:rPr>
            </w:pPr>
            <w:r w:rsidRPr="00FA53AC">
              <w:rPr>
                <w:sz w:val="20"/>
                <w:szCs w:val="20"/>
                <w:lang w:val="en-GB"/>
              </w:rPr>
              <w:t>Multitask learning i multimodal learning.</w:t>
            </w:r>
          </w:p>
        </w:tc>
      </w:tr>
    </w:tbl>
    <w:p w14:paraId="26A1C45B" w14:textId="77777777" w:rsidR="00CA4FFF" w:rsidRPr="00FA53AC" w:rsidRDefault="00CA4FFF">
      <w:pPr>
        <w:rPr>
          <w:sz w:val="20"/>
          <w:szCs w:val="20"/>
          <w:lang w:val="en-GB"/>
        </w:rPr>
      </w:pPr>
    </w:p>
    <w:sectPr w:rsidR="00CA4FFF" w:rsidRPr="00FA53AC">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40A6C" w14:textId="77777777" w:rsidR="00F23061" w:rsidRDefault="00F23061">
      <w:r>
        <w:separator/>
      </w:r>
    </w:p>
  </w:endnote>
  <w:endnote w:type="continuationSeparator" w:id="0">
    <w:p w14:paraId="3300FC92" w14:textId="77777777" w:rsidR="00F23061" w:rsidRDefault="00F23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AE9AEE9-EC6E-47C7-943F-8BC4777B0B92}"/>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embedRegular r:id="rId2" w:fontKey="{9B5F9B49-BEE4-4ABF-BC3D-BD7489576541}"/>
  </w:font>
  <w:font w:name="Georgia">
    <w:panose1 w:val="02040502050405020303"/>
    <w:charset w:val="EE"/>
    <w:family w:val="roman"/>
    <w:pitch w:val="variable"/>
    <w:sig w:usb0="00000287" w:usb1="00000000" w:usb2="00000000" w:usb3="00000000" w:csb0="0000009F" w:csb1="00000000"/>
    <w:embedRegular r:id="rId3" w:fontKey="{EB3F4AC8-A238-40AC-8254-8D0BF16DF8E6}"/>
    <w:embedItalic r:id="rId4" w:fontKey="{4A641ABB-2072-40EB-8C83-3A969183A5DE}"/>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embedRegular r:id="rId5" w:fontKey="{A2ECDD01-9290-4211-B62C-593308176D9A}"/>
  </w:font>
  <w:font w:name="Calibri">
    <w:panose1 w:val="020F0502020204030204"/>
    <w:charset w:val="EE"/>
    <w:family w:val="swiss"/>
    <w:pitch w:val="variable"/>
    <w:sig w:usb0="E4002EFF" w:usb1="C200247B" w:usb2="00000009" w:usb3="00000000" w:csb0="000001FF" w:csb1="00000000"/>
    <w:embedRegular r:id="rId6" w:fontKey="{0E890252-8F01-4596-B65A-6855302C13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BEAE" w14:textId="77777777" w:rsidR="00CA4FFF" w:rsidRDefault="00CA4FFF">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C808" w14:textId="77777777" w:rsidR="00CA4FFF" w:rsidRDefault="00CA4FFF">
    <w:pPr>
      <w:pBdr>
        <w:top w:val="nil"/>
        <w:left w:val="nil"/>
        <w:bottom w:val="nil"/>
        <w:right w:val="nil"/>
        <w:between w:val="nil"/>
      </w:pBdr>
      <w:tabs>
        <w:tab w:val="center" w:pos="4536"/>
        <w:tab w:val="right" w:pos="9072"/>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B97F" w14:textId="77777777" w:rsidR="00CA4FFF" w:rsidRDefault="00CA4FFF">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F06C2" w14:textId="77777777" w:rsidR="00F23061" w:rsidRDefault="00F23061">
      <w:r>
        <w:separator/>
      </w:r>
    </w:p>
  </w:footnote>
  <w:footnote w:type="continuationSeparator" w:id="0">
    <w:p w14:paraId="53436507" w14:textId="77777777" w:rsidR="00F23061" w:rsidRDefault="00F230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7DD21" w14:textId="77777777" w:rsidR="00CA4FFF" w:rsidRDefault="00CA4FFF">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8CEC" w14:textId="77777777" w:rsidR="00CA4FFF" w:rsidRDefault="00CA4FFF">
    <w:pPr>
      <w:widowControl w:val="0"/>
      <w:pBdr>
        <w:top w:val="nil"/>
        <w:left w:val="nil"/>
        <w:bottom w:val="nil"/>
        <w:right w:val="nil"/>
        <w:between w:val="nil"/>
      </w:pBdr>
      <w:spacing w:line="276" w:lineRule="auto"/>
      <w:rPr>
        <w:color w:val="4F81BD"/>
        <w:sz w:val="20"/>
        <w:szCs w:val="20"/>
      </w:rPr>
    </w:pPr>
  </w:p>
  <w:tbl>
    <w:tblPr>
      <w:tblStyle w:val="a6"/>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66"/>
      <w:gridCol w:w="3522"/>
    </w:tblGrid>
    <w:tr w:rsidR="00CA4FFF" w14:paraId="72DFD356" w14:textId="77777777">
      <w:tc>
        <w:tcPr>
          <w:tcW w:w="5766" w:type="dxa"/>
          <w:tcBorders>
            <w:top w:val="nil"/>
            <w:left w:val="nil"/>
            <w:bottom w:val="nil"/>
            <w:right w:val="nil"/>
          </w:tcBorders>
        </w:tcPr>
        <w:p w14:paraId="022C18BF" w14:textId="77777777" w:rsidR="00CA4FFF" w:rsidRDefault="00000000">
          <w:pPr>
            <w:pBdr>
              <w:top w:val="nil"/>
              <w:left w:val="nil"/>
              <w:bottom w:val="nil"/>
              <w:right w:val="nil"/>
              <w:between w:val="nil"/>
            </w:pBdr>
            <w:tabs>
              <w:tab w:val="center" w:pos="4536"/>
              <w:tab w:val="right" w:pos="9072"/>
            </w:tabs>
            <w:rPr>
              <w:i/>
              <w:color w:val="000000"/>
              <w:sz w:val="28"/>
              <w:szCs w:val="28"/>
            </w:rPr>
          </w:pPr>
          <w:r>
            <w:rPr>
              <w:b/>
              <w:noProof/>
              <w:color w:val="000000"/>
              <w:sz w:val="20"/>
              <w:szCs w:val="20"/>
            </w:rPr>
            <w:drawing>
              <wp:inline distT="0" distB="0" distL="0" distR="0" wp14:anchorId="460B3140" wp14:editId="366D3E8A">
                <wp:extent cx="3520745" cy="541067"/>
                <wp:effectExtent l="0" t="0" r="0" b="0"/>
                <wp:docPr id="6" name="image1.png" descr="Obraz zawierający tekst&#10;&#10;Opis wygenerowany automatycznie"/>
                <wp:cNvGraphicFramePr/>
                <a:graphic xmlns:a="http://schemas.openxmlformats.org/drawingml/2006/main">
                  <a:graphicData uri="http://schemas.openxmlformats.org/drawingml/2006/picture">
                    <pic:pic xmlns:pic="http://schemas.openxmlformats.org/drawingml/2006/picture">
                      <pic:nvPicPr>
                        <pic:cNvPr id="0" name="image1.png" descr="Obraz zawierający tekst&#10;&#10;Opis wygenerowany automatycznie"/>
                        <pic:cNvPicPr preferRelativeResize="0"/>
                      </pic:nvPicPr>
                      <pic:blipFill>
                        <a:blip r:embed="rId1"/>
                        <a:srcRect/>
                        <a:stretch>
                          <a:fillRect/>
                        </a:stretch>
                      </pic:blipFill>
                      <pic:spPr>
                        <a:xfrm>
                          <a:off x="0" y="0"/>
                          <a:ext cx="3520745" cy="541067"/>
                        </a:xfrm>
                        <a:prstGeom prst="rect">
                          <a:avLst/>
                        </a:prstGeom>
                        <a:ln/>
                      </pic:spPr>
                    </pic:pic>
                  </a:graphicData>
                </a:graphic>
              </wp:inline>
            </w:drawing>
          </w:r>
        </w:p>
      </w:tc>
      <w:tc>
        <w:tcPr>
          <w:tcW w:w="3522" w:type="dxa"/>
          <w:tcBorders>
            <w:top w:val="nil"/>
            <w:left w:val="nil"/>
            <w:bottom w:val="nil"/>
            <w:right w:val="nil"/>
          </w:tcBorders>
        </w:tcPr>
        <w:p w14:paraId="54FD008A" w14:textId="77777777" w:rsidR="00D47ADF" w:rsidRDefault="00D47ADF">
          <w:pPr>
            <w:pBdr>
              <w:top w:val="nil"/>
              <w:left w:val="nil"/>
              <w:bottom w:val="nil"/>
              <w:right w:val="nil"/>
              <w:between w:val="nil"/>
            </w:pBdr>
            <w:tabs>
              <w:tab w:val="center" w:pos="4536"/>
              <w:tab w:val="right" w:pos="9072"/>
            </w:tabs>
            <w:rPr>
              <w:i/>
              <w:color w:val="000000"/>
              <w:sz w:val="28"/>
              <w:szCs w:val="28"/>
            </w:rPr>
          </w:pPr>
        </w:p>
        <w:p w14:paraId="3A0F2A8A" w14:textId="2659902E" w:rsidR="00CA4FFF" w:rsidRPr="00D47ADF" w:rsidRDefault="00000000">
          <w:pPr>
            <w:pBdr>
              <w:top w:val="nil"/>
              <w:left w:val="nil"/>
              <w:bottom w:val="nil"/>
              <w:right w:val="nil"/>
              <w:between w:val="nil"/>
            </w:pBdr>
            <w:tabs>
              <w:tab w:val="center" w:pos="4536"/>
              <w:tab w:val="right" w:pos="9072"/>
            </w:tabs>
            <w:rPr>
              <w:i/>
              <w:color w:val="000000"/>
              <w:sz w:val="28"/>
              <w:szCs w:val="28"/>
            </w:rPr>
          </w:pPr>
          <w:r>
            <w:rPr>
              <w:i/>
              <w:color w:val="000000"/>
              <w:sz w:val="28"/>
              <w:szCs w:val="28"/>
            </w:rPr>
            <w:t xml:space="preserve">SYLABUS </w:t>
          </w:r>
          <w:r w:rsidR="00D47ADF">
            <w:rPr>
              <w:i/>
              <w:color w:val="000000"/>
              <w:sz w:val="28"/>
              <w:szCs w:val="28"/>
            </w:rPr>
            <w:t>PRZEDMIOTU</w:t>
          </w:r>
        </w:p>
      </w:tc>
    </w:tr>
  </w:tbl>
  <w:p w14:paraId="0FBB76F7" w14:textId="77777777" w:rsidR="00CA4FFF" w:rsidRDefault="00CA4FFF">
    <w:pPr>
      <w:pBdr>
        <w:top w:val="nil"/>
        <w:left w:val="nil"/>
        <w:bottom w:val="nil"/>
        <w:right w:val="nil"/>
        <w:between w:val="nil"/>
      </w:pBdr>
      <w:tabs>
        <w:tab w:val="center" w:pos="4536"/>
        <w:tab w:val="right" w:pos="9072"/>
      </w:tabs>
      <w:rPr>
        <w:i/>
        <w:color w:val="000000"/>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D4834" w14:textId="77777777" w:rsidR="00CA4FFF" w:rsidRDefault="00CA4FFF">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7AF6"/>
    <w:multiLevelType w:val="multilevel"/>
    <w:tmpl w:val="DFDCA8B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04D73F6"/>
    <w:multiLevelType w:val="multilevel"/>
    <w:tmpl w:val="EF4A78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DF42691"/>
    <w:multiLevelType w:val="multilevel"/>
    <w:tmpl w:val="6D9C8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46C4567"/>
    <w:multiLevelType w:val="multilevel"/>
    <w:tmpl w:val="966ACE10"/>
    <w:lvl w:ilvl="0">
      <w:start w:val="1"/>
      <w:numFmt w:val="upperLetter"/>
      <w:lvlText w:val="%1."/>
      <w:lvlJc w:val="left"/>
      <w:pPr>
        <w:ind w:left="360" w:hanging="360"/>
      </w:pPr>
      <w:rPr>
        <w:b/>
        <w:color w:val="00000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4" w15:restartNumberingAfterBreak="0">
    <w:nsid w:val="67310664"/>
    <w:multiLevelType w:val="multilevel"/>
    <w:tmpl w:val="D9A42B5E"/>
    <w:lvl w:ilvl="0">
      <w:start w:val="1"/>
      <w:numFmt w:val="bullet"/>
      <w:lvlText w:val="●"/>
      <w:lvlJc w:val="left"/>
      <w:pPr>
        <w:ind w:left="372" w:hanging="360"/>
      </w:pPr>
      <w:rPr>
        <w:rFonts w:ascii="Noto Sans Symbols" w:eastAsia="Noto Sans Symbols" w:hAnsi="Noto Sans Symbols" w:cs="Noto Sans Symbols"/>
      </w:rPr>
    </w:lvl>
    <w:lvl w:ilvl="1">
      <w:start w:val="3"/>
      <w:numFmt w:val="bullet"/>
      <w:lvlText w:val="-"/>
      <w:lvlJc w:val="left"/>
      <w:pPr>
        <w:ind w:left="1092" w:hanging="360"/>
      </w:pPr>
      <w:rPr>
        <w:rFonts w:ascii="Times New Roman" w:eastAsia="Times New Roman" w:hAnsi="Times New Roman" w:cs="Times New Roman"/>
      </w:rPr>
    </w:lvl>
    <w:lvl w:ilvl="2">
      <w:start w:val="1"/>
      <w:numFmt w:val="bullet"/>
      <w:lvlText w:val="▪"/>
      <w:lvlJc w:val="left"/>
      <w:pPr>
        <w:ind w:left="1812" w:hanging="360"/>
      </w:pPr>
      <w:rPr>
        <w:rFonts w:ascii="Noto Sans Symbols" w:eastAsia="Noto Sans Symbols" w:hAnsi="Noto Sans Symbols" w:cs="Noto Sans Symbols"/>
      </w:rPr>
    </w:lvl>
    <w:lvl w:ilvl="3">
      <w:start w:val="1"/>
      <w:numFmt w:val="bullet"/>
      <w:lvlText w:val="●"/>
      <w:lvlJc w:val="left"/>
      <w:pPr>
        <w:ind w:left="2532" w:hanging="360"/>
      </w:pPr>
      <w:rPr>
        <w:rFonts w:ascii="Noto Sans Symbols" w:eastAsia="Noto Sans Symbols" w:hAnsi="Noto Sans Symbols" w:cs="Noto Sans Symbols"/>
      </w:rPr>
    </w:lvl>
    <w:lvl w:ilvl="4">
      <w:start w:val="1"/>
      <w:numFmt w:val="bullet"/>
      <w:lvlText w:val="o"/>
      <w:lvlJc w:val="left"/>
      <w:pPr>
        <w:ind w:left="3252" w:hanging="360"/>
      </w:pPr>
      <w:rPr>
        <w:rFonts w:ascii="Courier New" w:eastAsia="Courier New" w:hAnsi="Courier New" w:cs="Courier New"/>
      </w:rPr>
    </w:lvl>
    <w:lvl w:ilvl="5">
      <w:start w:val="1"/>
      <w:numFmt w:val="bullet"/>
      <w:lvlText w:val="▪"/>
      <w:lvlJc w:val="left"/>
      <w:pPr>
        <w:ind w:left="3972" w:hanging="360"/>
      </w:pPr>
      <w:rPr>
        <w:rFonts w:ascii="Noto Sans Symbols" w:eastAsia="Noto Sans Symbols" w:hAnsi="Noto Sans Symbols" w:cs="Noto Sans Symbols"/>
      </w:rPr>
    </w:lvl>
    <w:lvl w:ilvl="6">
      <w:start w:val="1"/>
      <w:numFmt w:val="bullet"/>
      <w:lvlText w:val="●"/>
      <w:lvlJc w:val="left"/>
      <w:pPr>
        <w:ind w:left="4692" w:hanging="360"/>
      </w:pPr>
      <w:rPr>
        <w:rFonts w:ascii="Noto Sans Symbols" w:eastAsia="Noto Sans Symbols" w:hAnsi="Noto Sans Symbols" w:cs="Noto Sans Symbols"/>
      </w:rPr>
    </w:lvl>
    <w:lvl w:ilvl="7">
      <w:start w:val="1"/>
      <w:numFmt w:val="bullet"/>
      <w:lvlText w:val="o"/>
      <w:lvlJc w:val="left"/>
      <w:pPr>
        <w:ind w:left="5412" w:hanging="360"/>
      </w:pPr>
      <w:rPr>
        <w:rFonts w:ascii="Courier New" w:eastAsia="Courier New" w:hAnsi="Courier New" w:cs="Courier New"/>
      </w:rPr>
    </w:lvl>
    <w:lvl w:ilvl="8">
      <w:start w:val="1"/>
      <w:numFmt w:val="bullet"/>
      <w:lvlText w:val="▪"/>
      <w:lvlJc w:val="left"/>
      <w:pPr>
        <w:ind w:left="6132" w:hanging="360"/>
      </w:pPr>
      <w:rPr>
        <w:rFonts w:ascii="Noto Sans Symbols" w:eastAsia="Noto Sans Symbols" w:hAnsi="Noto Sans Symbols" w:cs="Noto Sans Symbols"/>
      </w:rPr>
    </w:lvl>
  </w:abstractNum>
  <w:abstractNum w:abstractNumId="5" w15:restartNumberingAfterBreak="0">
    <w:nsid w:val="7A8C11D8"/>
    <w:multiLevelType w:val="multilevel"/>
    <w:tmpl w:val="997463A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62996782">
    <w:abstractNumId w:val="0"/>
  </w:num>
  <w:num w:numId="2" w16cid:durableId="734281069">
    <w:abstractNumId w:val="3"/>
  </w:num>
  <w:num w:numId="3" w16cid:durableId="704448472">
    <w:abstractNumId w:val="1"/>
  </w:num>
  <w:num w:numId="4" w16cid:durableId="1484540663">
    <w:abstractNumId w:val="2"/>
  </w:num>
  <w:num w:numId="5" w16cid:durableId="1529566565">
    <w:abstractNumId w:val="4"/>
  </w:num>
  <w:num w:numId="6" w16cid:durableId="16635780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FFF"/>
    <w:rsid w:val="00033346"/>
    <w:rsid w:val="00113618"/>
    <w:rsid w:val="00182586"/>
    <w:rsid w:val="001F44E4"/>
    <w:rsid w:val="00222066"/>
    <w:rsid w:val="00552E20"/>
    <w:rsid w:val="00573CDA"/>
    <w:rsid w:val="005B6CBE"/>
    <w:rsid w:val="00613CBF"/>
    <w:rsid w:val="006F0F7E"/>
    <w:rsid w:val="00736142"/>
    <w:rsid w:val="00756635"/>
    <w:rsid w:val="00B22722"/>
    <w:rsid w:val="00B42A48"/>
    <w:rsid w:val="00CA4FFF"/>
    <w:rsid w:val="00D14240"/>
    <w:rsid w:val="00D47ADF"/>
    <w:rsid w:val="00E15862"/>
    <w:rsid w:val="00E34C97"/>
    <w:rsid w:val="00E952C3"/>
    <w:rsid w:val="00F23061"/>
    <w:rsid w:val="00FA53AC"/>
    <w:rsid w:val="056E3043"/>
    <w:rsid w:val="0A4AB63C"/>
    <w:rsid w:val="0C065390"/>
    <w:rsid w:val="27850729"/>
    <w:rsid w:val="2F428EBA"/>
    <w:rsid w:val="3147B8E9"/>
    <w:rsid w:val="321B686D"/>
    <w:rsid w:val="3488F284"/>
    <w:rsid w:val="36310A6C"/>
    <w:rsid w:val="3850AB45"/>
    <w:rsid w:val="40CE728E"/>
    <w:rsid w:val="5B8A8F46"/>
    <w:rsid w:val="5DA570D8"/>
    <w:rsid w:val="6534EA92"/>
    <w:rsid w:val="6880EDE6"/>
    <w:rsid w:val="760621B8"/>
    <w:rsid w:val="795E1D96"/>
    <w:rsid w:val="7A06831F"/>
    <w:rsid w:val="7A9676AA"/>
    <w:rsid w:val="7F2EE81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0C348"/>
  <w15:docId w15:val="{5957D613-42B6-4EE7-BD02-49470C803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style>
  <w:style w:type="paragraph" w:styleId="Nagwek1">
    <w:name w:val="heading 1"/>
    <w:basedOn w:val="Normalny"/>
    <w:next w:val="Normalny"/>
    <w:uiPriority w:val="9"/>
    <w:qFormat/>
    <w:pPr>
      <w:keepNext/>
      <w:keepLines/>
      <w:spacing w:before="480" w:after="120"/>
      <w:outlineLvl w:val="0"/>
    </w:pPr>
    <w:rPr>
      <w:b/>
      <w:sz w:val="48"/>
      <w:szCs w:val="48"/>
    </w:rPr>
  </w:style>
  <w:style w:type="paragraph" w:styleId="Nagwek2">
    <w:name w:val="heading 2"/>
    <w:basedOn w:val="Normalny"/>
    <w:next w:val="Normalny"/>
    <w:uiPriority w:val="9"/>
    <w:semiHidden/>
    <w:unhideWhenUsed/>
    <w:qFormat/>
    <w:pPr>
      <w:keepNext/>
      <w:keepLines/>
      <w:spacing w:before="360" w:after="80"/>
      <w:outlineLvl w:val="1"/>
    </w:pPr>
    <w:rPr>
      <w:b/>
      <w:sz w:val="36"/>
      <w:szCs w:val="36"/>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before="480" w:after="120"/>
    </w:pPr>
    <w:rPr>
      <w:b/>
      <w:sz w:val="72"/>
      <w:szCs w:val="72"/>
    </w:r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uiPriority w:val="59"/>
    <w:rsid w:val="00F61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odtytu">
    <w:name w:val="Subtitle"/>
    <w:basedOn w:val="Normalny"/>
    <w:next w:val="Normalny"/>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108" w:type="dxa"/>
        <w:right w:w="108" w:type="dxa"/>
      </w:tblCellMar>
    </w:tblPr>
  </w:style>
  <w:style w:type="character" w:styleId="Odwoaniedokomentarza">
    <w:name w:val="annotation reference"/>
    <w:basedOn w:val="Domylnaczcionkaakapitu"/>
    <w:uiPriority w:val="99"/>
    <w:semiHidden/>
    <w:unhideWhenUsed/>
    <w:rsid w:val="00B418B4"/>
    <w:rPr>
      <w:sz w:val="16"/>
      <w:szCs w:val="16"/>
    </w:rPr>
  </w:style>
  <w:style w:type="paragraph" w:styleId="Tekstkomentarza">
    <w:name w:val="annotation text"/>
    <w:basedOn w:val="Normalny"/>
    <w:link w:val="TekstkomentarzaZnak"/>
    <w:uiPriority w:val="99"/>
    <w:unhideWhenUsed/>
    <w:rsid w:val="00B418B4"/>
    <w:rPr>
      <w:sz w:val="20"/>
      <w:szCs w:val="20"/>
    </w:rPr>
  </w:style>
  <w:style w:type="character" w:customStyle="1" w:styleId="TekstkomentarzaZnak">
    <w:name w:val="Tekst komentarza Znak"/>
    <w:basedOn w:val="Domylnaczcionkaakapitu"/>
    <w:link w:val="Tekstkomentarza"/>
    <w:uiPriority w:val="99"/>
    <w:rsid w:val="00B418B4"/>
    <w:rPr>
      <w:sz w:val="20"/>
      <w:szCs w:val="20"/>
    </w:rPr>
  </w:style>
  <w:style w:type="paragraph" w:styleId="Tematkomentarza">
    <w:name w:val="annotation subject"/>
    <w:basedOn w:val="Tekstkomentarza"/>
    <w:next w:val="Tekstkomentarza"/>
    <w:link w:val="TematkomentarzaZnak"/>
    <w:uiPriority w:val="99"/>
    <w:semiHidden/>
    <w:unhideWhenUsed/>
    <w:rsid w:val="00B418B4"/>
    <w:rPr>
      <w:b/>
      <w:bCs/>
    </w:rPr>
  </w:style>
  <w:style w:type="character" w:customStyle="1" w:styleId="TematkomentarzaZnak">
    <w:name w:val="Temat komentarza Znak"/>
    <w:basedOn w:val="TekstkomentarzaZnak"/>
    <w:link w:val="Tematkomentarza"/>
    <w:uiPriority w:val="99"/>
    <w:semiHidden/>
    <w:rsid w:val="00B418B4"/>
    <w:rPr>
      <w:b/>
      <w:bCs/>
      <w:sz w:val="20"/>
      <w:szCs w:val="20"/>
    </w:rPr>
  </w:style>
  <w:style w:type="table" w:customStyle="1" w:styleId="a1">
    <w:basedOn w:val="TableNormal1"/>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left w:w="108" w:type="dxa"/>
        <w:right w:w="108" w:type="dxa"/>
      </w:tblCellMar>
    </w:tblPr>
  </w:style>
  <w:style w:type="table" w:customStyle="1" w:styleId="a3">
    <w:basedOn w:val="TableNormal1"/>
    <w:tblPr>
      <w:tblStyleRowBandSize w:val="1"/>
      <w:tblStyleColBandSize w:val="1"/>
      <w:tblCellMar>
        <w:left w:w="108" w:type="dxa"/>
        <w:right w:w="108" w:type="dxa"/>
      </w:tblCellMar>
    </w:tblPr>
  </w:style>
  <w:style w:type="table" w:customStyle="1" w:styleId="a4">
    <w:basedOn w:val="TableNormal1"/>
    <w:tblPr>
      <w:tblStyleRowBandSize w:val="1"/>
      <w:tblStyleColBandSize w:val="1"/>
      <w:tblCellMar>
        <w:left w:w="108" w:type="dxa"/>
        <w:right w:w="108" w:type="dxa"/>
      </w:tblCellMar>
    </w:tblPr>
  </w:style>
  <w:style w:type="table" w:customStyle="1" w:styleId="a5">
    <w:basedOn w:val="TableNormal1"/>
    <w:tblPr>
      <w:tblStyleRowBandSize w:val="1"/>
      <w:tblStyleColBandSize w:val="1"/>
      <w:tblCellMar>
        <w:left w:w="108" w:type="dxa"/>
        <w:right w:w="108" w:type="dxa"/>
      </w:tblCellMar>
    </w:tblPr>
  </w:style>
  <w:style w:type="table" w:customStyle="1" w:styleId="a6">
    <w:basedOn w:val="TableNormal1"/>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2l.ai/"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nkVuawcsT0bmBdU1bl5rm1Qe0A==">CgMxLjA4AHIhMU1YRHptOGMwYmlWSUQxdjNfOE0yTzAzd2U1MzBpSjh6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1297</Words>
  <Characters>7785</Characters>
  <Application>Microsoft Office Word</Application>
  <DocSecurity>0</DocSecurity>
  <Lines>64</Lines>
  <Paragraphs>18</Paragraphs>
  <ScaleCrop>false</ScaleCrop>
  <Company/>
  <LinksUpToDate>false</LinksUpToDate>
  <CharactersWithSpaces>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Elzbieta Puzniakowska</cp:lastModifiedBy>
  <cp:revision>11</cp:revision>
  <dcterms:created xsi:type="dcterms:W3CDTF">2024-09-24T06:44:00Z</dcterms:created>
  <dcterms:modified xsi:type="dcterms:W3CDTF">2025-02-28T16:50:00Z</dcterms:modified>
</cp:coreProperties>
</file>