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Tomasz Dzido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bazie dokumentowej (MongoDB/CouchDB); implementacja operacji CRUD i zapytań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baz danych NoSQL i ich klasyfikacja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Model dokumentowy i format JSON</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Porównanie baz relacyjnych i dokumentowych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Projektowanie struktury dokumentów i kolekcji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Podstawowe operacje CRUD</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Zapytania i filtrowanie danych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Indeksy i podstawy optymalizacji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Agregacje i przetwarzanie danych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Modelowanie danych w bazach dokumentowych – dobre praktyki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Integracja bazy dokumentowej z aplikacją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dokumentowymi, rozumie różnice pomiędzy modelami relacyjnymi i nierelacyjnymi oraz zna zasady przechowywania danych w postaci dokumentów.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dokumentowej, wykonywać operacje CRUD oraz formułować zapytania.</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argumentować wybór technologii oraz dbać o jakość i czytelność dokumentacji.</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