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Computer Vision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w Google Colab z zakresu Computer Vision; praca nad projektem zespołowym; implementacja algorytmów detekcji i rozpoznawania obrazów; przygotowanie prezentacji posterowej.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Colab,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prepared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przetwarzania obrazu. Zapoznanie z biblioteką OpenCV.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działania sieci splotowej.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(LeNet, AlexNet, VGG, Inception).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(ResNet, DenseNet, MobileNet, SqueezeNet, EfficientNet). Transfer Learning.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obrazu. Architektura modeli typu YOLO.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Segmentacja obrazu. Metryki do segmentacji oraz najbardziej znane architektury.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Autoencoder oraz Variation Autoencoder.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Generative Adversarial Networks.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Image transformer.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Stable Diffusion.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 Anything oraz DINO.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obrazu. Style Transfer.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Rekonstrukcja 3D na podstawie obrazu 2D.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pozy. Rozpoznawanie twarzy.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koncepcje i techniki przetwarzania obrazów cyfrowych, w tym metody segmentacji obrazu, detekcji krawędzi i wykrywania obiektów; posiada wiedzę na temat zastosowania splotowych i transformerowych sieci neuronowych w zadaniach klasyfikacji, detekcji, segmentacji i generowania obrazów; rozumie zasady działania algorytmów przetwarzających obrazy 2D i 3D oraz sekwence wideo; zna podstawy przetwarzania obrazów w czasie rzeczywistym i optymalizacji wydajności algorytmów computer vision; jest zaznajomiony z bibliotekami i frameworkami takimi jak OpenCV, PyTorch i HuggingFace stosowanymi w implementacji rozwiązań z zakresu widzenia komputerowego; rozumie wyzwania związane z przetwarzaniem dużych zbiorów danych obrazowych i metody ich efektywnego składowania i analizy.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rozumie:kluczowe zagadnienia i metody z zakresu computer vision, w tym techniki przetwarzania i analizy obrazów cyfrowych; rozumie podstawy algorytmów segmentacji obrazu, detekcji krawędzi i cech charakterystycznych; zna metody rozpoznawania obiektów i twarzy w obrazach oraz sekwencjach wideo; jest zaznajomiony z technikami rekonstrukcji trójwymiarowej sceny z obrazów dwuwymiarowych; zna podstawy deep learningu w zastosowaniu do zadań widzenia komputerowego, w tym architekturę i zastosowania sieci neuronowych splotowych in transformerowych ; jest świadomy wyzwań związanych z przetwarzaniem obrazów w czasie rzeczywistym i optymalizacją wydajności algorytmów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pojęcia i techniki w dziedzinie computer vision; rozumie głębokie modele uczenia maszynowego stosowane w analizie obrazów, w tym architektury sieci neuronowych takie jak CNN, R-CNN, YOLO, autoencoder, GAN, modele dyfuzyjne, transformery do obrazów; zna zaawansowane metody detekcji i segmentacji obiektów, w tym techniki segmentacji semantycznej i instancyjnej; rozumie zasady działania systemów śledzenia wielu obiektów (multi-object tracking) w czasie rzeczywistym; jest zaznajomiony z technikami generowania i manipulacji obrazów przy użyciu modeli generatywnych, takich jak GANy i dyfuzyjne; zna metody uczenia się bez nadzoru i samonadzorowanego w kontekście analizy obrazów; rozumie problematykę interpretacji i wyjaśnialności modeli wizyjnych; zna zaawansowane techniki przetwarzania obrazów medycznych i przemysłowych; rozumie zasady działania i zastosowania systemów widzenia maszynowego w robotyce i pojazdach autonomicznych; jest zaznajomiony z aktualnymi narzędziami i bibliotekami takimi jak PyTorch, czy OpenCV, stosowanymi w zaawansowanych projektach computer vision.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samodzielnie poszerzać wiedzę z zakresu computer vision, wykorzystując platformy e-learningowe jak Coursera czy edX czy kursy na platformie YouTube; implementować i testować algorytmy wizyjne, korzystając z otwartych repozytoriów kodu; śledzić postępy w dziedzinie poprzez lekturę artykułów naukowych i uczestnictwo w webinarach; efektywnie rozwiązywać problemy techniczne przy użyciu forów specjalistycznych; tworzyć własne projekty wizyjne i dzielić się nimi online; uczestniczyć w wirtualnych grupach studyjnych, rozwijając praktyczne umiejętności w dziedzinie przetwarzania obrazów i sztucznej inteligencji.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potrafi:współpracować w zespole nad projektami computer vision; trafnie oszacować czas i zasoby potrzebne do implementacji algorytmów przetwarzania obrazu; tworzyć realistyczne harmonogramy projektów wizyjnych, uwzględniające etapy od zbierania danych po testowanie; zarządzać priorytetami w złożonych zadaniach, jak systemy rozpoznawania twarzy; efektywnie komunikować postępy techniczne zespołowi; dostosowywać plan do zmian, utrzymując terminowość dostaw; przewidywać i zarządzać ryzykiem w projektach uczenia maszynowego dla analizy obrazów.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potrafi:zdiagnozować złożone problemy w dziedzinie computer vision, takie jak niska dokładność detekcji obiektów w trudnych warunkach oświetleniowych; zaprojektować rozwiązanie wykorzystujące zaawansowane techniki, np. transfer learning czy data augmentation; dobrać odpowiednie narzędzia, jak PyTorch czy TensorFlow, oraz zestaw danych do treningu; określić etapy implementacji, od preprocessingu obrazów po fine-tuning modelu; zrealizować projekt, iteracyjnie optymalizując wyniki poprzez dostrajanie hiperparametrów i analizę błędów; ocenić efektywność rozwiązania przy użyciu odpowiednich metryk i testów; zaadaptować wdrożone rozwiązanie do wymagań czasu rzeczywistego lub ograniczeń sprzętowych.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do:wykorzystania technik computer vision w rozwoju innowacyjnych rozwiązań naukowych i społecznych; zastosowania algorytmów przetwarzania obrazów w medycynie, np. do automatycznej analizy zdjęć rentgenowskich czy wykrywania nowotworów; wdrażania systemów rozpoznawania twarzy, z uwzględnieniem aspektów etycznych; tworzenia zaawansowanych systemów wizyjnych dla pojazdów autonomicznych, przyczyniając się do rozwoju inteligentnego transportu; implementacji rozwiązań augmented reality w edukacji i przemyśle; rozwijania technologii computer vision wspierających osoby z niepełnosprawnościami wzroku; projektowania systemów monitoringu środowiska wykorzystujących analizę obrazów satelitarnych; aktywnego udziału w otwartych projektach badawczych, dzieląc się wiedzą i kodem z globalną społecznością naukową.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do:ustalenia kluczowych priorytetów w projektach computer vision, takich jak wybór optymalnej architektury sieci neuronowej dla danego zadania wizyjnego; określenia krytycznych etapów w procesie rozwoju systemu rozpoznawania obrazów, od przygotowania danych po optymalizację modelu; priorytetyzacji zadań w zespole pracującym nad złożonym projektem widzenia maszynowego, uwzględniając terminy i zasoby; identyfikacji najważniejszych metryk oceny wydajności algorytmów przetwarzania obrazu w kontekście wymagań projektu; ustalenia kolejności implementacji funkcji w systemie analizy wideo, zaczynając od najbardziej istotnych dla użytkownika końcowego; określenia priorytetów w optymalizacji czasu wykonania algorytmów wizyjnych dla aplikacji czasu rzeczywistego; efektywnego zarządzania czasem i zasobami w procesie treningu i walidacji modeli deep learning do zadań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