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3D dla gier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modelami 3D dla gier; budowanie portfolio ćwiczeń semestralnych; realizacja projektu końcowego z modelowania 3D; eksploracja narzędzi (Blender, Maya).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Niezbędna jest ogólna znajomość obsługi komputera.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pracy w branży Gamedev w charakterze twórców treści cyfrowych. Nacisk kładziony jest na modelowanie 3D oraz związane z nim tematy takie jak teksturowanie, tworzenie materiałów, wypalanie, techniki optymalizacyjne i strategie związane z tworzeniem gier.</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work in the game development industry as creators of digital content. Emphasis is placed on 3D modeling and related topics such as texturing, material creation, baking, optimization techniques, and strategies related to game development.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Wprowadzenie do podstaw obsługi Blendera.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Modelowanie w trybie obiektowym.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Modyfikatory.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Modelowanie w trybie edycji.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Modelowanie high-poly w trybie rzeźbienia.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Oświetlenie.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Materiały.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Tekstury proceduralne.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Mapowanie tekstur i przestrzenie współrzędnych.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Tekstury bitmapowe.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Wypalanie tekstur.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Optymalizacja sceny 3D i rendering.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Komponowanie (compositing).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Blender 3D For Beginners: The Complete Guide: The Complete Beginner’s Guide to Getting Started with Navigating, Modeling, Animating, Texturing, Lighting, Compositing and Rendering within Blender, ISBN-13: 978-1523238811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 Manual do Blendera</w:t>
            </w:r>
          </w:p>
          <w:p>
            <w:pPr>
              <w:spacing w:before="20" w:after="20"/>
            </w:pPr>
            <w:r>
              <w:rPr>
                <w:rFonts w:ascii="Aptos" w:hAnsi="Aptos"/>
                <w:sz w:val="22"/>
              </w:rPr>
              <w:t>• 3. Tworzenie gier w Blenderze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Student zna i rozumie pojęcia takie jak modelowanie, low-poly, mid-poly, high-poly, teksturowanie, cieniowanie, mapowanie, przestrzenie współrzędnych, komponowanie, wypalanie, optymalizacja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wymodelować obiekty w technice low-poly oraz high-poly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oteksturować obiekt metodami tekstur proceduralnych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rozwinąć siatkę obiektu we współrzędnych UV</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wypalić tekstury proceduralne do tekstur bitmapowych</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