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ptos" w:hAnsi="Aptos"/>
          <w:b/>
          <w:sz w:val="26"/>
        </w:rPr>
        <w:t>SYLABUS</w:t>
      </w:r>
    </w:p>
    <w:p>
      <w:pPr>
        <w:spacing w:before="0" w:after="40"/>
        <w:jc w:val="center"/>
      </w:pPr>
      <w:r>
        <w:rPr>
          <w:rFonts w:ascii="Aptos" w:hAnsi="Aptos"/>
          <w:b/>
          <w:sz w:val="20"/>
        </w:rPr>
        <w:t>Polsko-Japonska Akademia Technik Komputerowych Filia w Gdansku</w:t>
      </w:r>
    </w:p>
    <w:p>
      <w:pPr>
        <w:spacing w:before="0" w:after="80"/>
        <w:jc w:val="center"/>
      </w:pPr>
      <w:r>
        <w:rPr>
          <w:rFonts w:ascii="Aptos" w:hAnsi="Aptos"/>
          <w:sz w:val="20"/>
        </w:rPr>
        <w:t>Kierunek: INFORMATYKA</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2493"/>
        <w:gridCol w:w="2493"/>
        <w:gridCol w:w="2493"/>
        <w:gridCol w:w="2493"/>
      </w:tblGrid>
      <w:tr>
        <w:tc>
          <w:tcPr>
            <w:tcW w:type="dxa" w:w="4986"/>
            <w:gridSpan w:val="2"/>
            <w:shd w:val="clear" w:color="auto" w:fill="D9D9D9"/>
          </w:tcPr>
          <w:p>
            <w:pPr>
              <w:spacing w:before="20" w:after="20"/>
            </w:pPr>
            <w:r>
              <w:rPr>
                <w:rFonts w:ascii="Aptos" w:hAnsi="Aptos"/>
                <w:b/>
                <w:i w:val="0"/>
                <w:sz w:val="22"/>
              </w:rPr>
              <w:t>1.  Nazwa polska przedmiotu:</w:t>
            </w:r>
          </w:p>
        </w:tc>
        <w:tc>
          <w:tcPr>
            <w:tcW w:type="dxa" w:w="4986"/>
            <w:gridSpan w:val="2"/>
            <w:shd w:val="clear" w:color="auto" w:fill="D9D9D9"/>
          </w:tcPr>
          <w:p>
            <w:pPr>
              <w:spacing w:before="20" w:after="20"/>
            </w:pPr>
            <w:r>
              <w:rPr>
                <w:rFonts w:ascii="Aptos" w:hAnsi="Aptos"/>
                <w:b/>
                <w:i w:val="0"/>
                <w:sz w:val="22"/>
              </w:rPr>
              <w:t>2.  Wersja z dnia:</w:t>
            </w:r>
          </w:p>
        </w:tc>
      </w:tr>
      <w:tr>
        <w:tc>
          <w:tcPr>
            <w:tcW w:type="dxa" w:w="4986"/>
            <w:gridSpan w:val="2"/>
          </w:tcPr>
          <w:p>
            <w:pPr>
              <w:spacing w:before="20" w:after="20"/>
            </w:pPr>
            <w:r>
              <w:rPr>
                <w:rFonts w:ascii="Aptos" w:hAnsi="Aptos"/>
                <w:b w:val="0"/>
                <w:i w:val="0"/>
                <w:sz w:val="22"/>
              </w:rPr>
              <w:t>Systemy Operacyjne</w:t>
            </w:r>
          </w:p>
        </w:tc>
        <w:tc>
          <w:tcPr>
            <w:tcW w:type="dxa" w:w="4986"/>
            <w:gridSpan w:val="2"/>
          </w:tcPr>
          <w:p>
            <w:pPr>
              <w:spacing w:before="20" w:after="20"/>
            </w:pPr>
            <w:r>
              <w:rPr>
                <w:rFonts w:ascii="Aptos" w:hAnsi="Aptos"/>
                <w:b w:val="0"/>
                <w:i w:val="0"/>
                <w:sz w:val="22"/>
              </w:rPr>
              <w:t>19.02.2026</w:t>
            </w:r>
          </w:p>
        </w:tc>
      </w:tr>
      <w:tr>
        <w:tc>
          <w:tcPr>
            <w:tcW w:type="dxa" w:w="4986"/>
            <w:gridSpan w:val="2"/>
            <w:shd w:val="clear" w:color="auto" w:fill="D9D9D9"/>
          </w:tcPr>
          <w:p>
            <w:pPr>
              <w:spacing w:before="20" w:after="20"/>
            </w:pPr>
            <w:r>
              <w:rPr>
                <w:rFonts w:ascii="Aptos" w:hAnsi="Aptos"/>
                <w:b/>
                <w:i w:val="0"/>
                <w:sz w:val="22"/>
              </w:rPr>
              <w:t>3.  Nazwa angielska przedmiotu:</w:t>
            </w:r>
          </w:p>
        </w:tc>
        <w:tc>
          <w:tcPr>
            <w:tcW w:type="dxa" w:w="4986"/>
            <w:gridSpan w:val="2"/>
            <w:shd w:val="clear" w:color="auto" w:fill="D9D9D9"/>
          </w:tcPr>
          <w:p>
            <w:pPr>
              <w:spacing w:before="20" w:after="20"/>
            </w:pPr>
            <w:r>
              <w:rPr>
                <w:rFonts w:ascii="Aptos" w:hAnsi="Aptos"/>
                <w:b/>
                <w:i w:val="0"/>
                <w:sz w:val="22"/>
              </w:rPr>
              <w:t>4.  Kod przedmiotu:</w:t>
            </w:r>
          </w:p>
        </w:tc>
      </w:tr>
      <w:tr>
        <w:tc>
          <w:tcPr>
            <w:tcW w:type="dxa" w:w="4986"/>
            <w:gridSpan w:val="2"/>
          </w:tcPr>
          <w:p>
            <w:pPr>
              <w:spacing w:before="20" w:after="20"/>
            </w:pPr>
            <w:r>
              <w:rPr>
                <w:rFonts w:ascii="Aptos" w:hAnsi="Aptos"/>
                <w:b w:val="0"/>
                <w:i w:val="0"/>
                <w:sz w:val="22"/>
              </w:rPr>
            </w:r>
          </w:p>
        </w:tc>
        <w:tc>
          <w:tcPr>
            <w:tcW w:type="dxa" w:w="4986"/>
            <w:gridSpan w:val="2"/>
          </w:tcPr>
          <w:p>
            <w:pPr>
              <w:spacing w:before="20" w:after="20"/>
            </w:pPr>
            <w:r>
              <w:rPr>
                <w:rFonts w:ascii="Aptos" w:hAnsi="Aptos"/>
                <w:b w:val="0"/>
                <w:i w:val="0"/>
                <w:sz w:val="22"/>
              </w:rPr>
              <w:t>SOP</w:t>
            </w:r>
          </w:p>
        </w:tc>
      </w:tr>
      <w:tr>
        <w:tc>
          <w:tcPr>
            <w:tcW w:type="dxa" w:w="4986"/>
            <w:gridSpan w:val="2"/>
            <w:shd w:val="clear" w:color="auto" w:fill="D9D9D9"/>
          </w:tcPr>
          <w:p>
            <w:pPr>
              <w:spacing w:before="20" w:after="20"/>
            </w:pPr>
            <w:r>
              <w:rPr>
                <w:rFonts w:ascii="Aptos" w:hAnsi="Aptos"/>
                <w:b/>
                <w:i w:val="0"/>
                <w:sz w:val="22"/>
              </w:rPr>
              <w:t>5.  Nazwa jednostki prowadzącej przedmiot:</w:t>
            </w:r>
          </w:p>
        </w:tc>
        <w:tc>
          <w:tcPr>
            <w:tcW w:type="dxa" w:w="4986"/>
            <w:gridSpan w:val="2"/>
            <w:shd w:val="clear" w:color="auto" w:fill="D9D9D9"/>
          </w:tcPr>
          <w:p>
            <w:pPr>
              <w:spacing w:before="20" w:after="20"/>
            </w:pPr>
            <w:r>
              <w:rPr>
                <w:rFonts w:ascii="Aptos" w:hAnsi="Aptos"/>
                <w:b/>
                <w:i w:val="0"/>
                <w:sz w:val="22"/>
              </w:rPr>
              <w:t>6.  Liczba punktów ECTS:</w:t>
            </w:r>
          </w:p>
        </w:tc>
      </w:tr>
      <w:tr>
        <w:tc>
          <w:tcPr>
            <w:tcW w:type="dxa" w:w="4986"/>
            <w:gridSpan w:val="2"/>
          </w:tcPr>
          <w:p>
            <w:pPr>
              <w:spacing w:before="20" w:after="20"/>
            </w:pPr>
            <w:r>
              <w:rPr>
                <w:rFonts w:ascii="Aptos" w:hAnsi="Aptos"/>
                <w:b w:val="0"/>
                <w:i w:val="0"/>
                <w:sz w:val="22"/>
              </w:rPr>
              <w:t>Filia w Gdansku</w:t>
            </w:r>
          </w:p>
        </w:tc>
        <w:tc>
          <w:tcPr>
            <w:tcW w:type="dxa" w:w="4986"/>
            <w:gridSpan w:val="2"/>
          </w:tcPr>
          <w:p>
            <w:pPr>
              <w:spacing w:before="20" w:after="20"/>
            </w:pPr>
            <w:r>
              <w:rPr>
                <w:rFonts w:ascii="Aptos" w:hAnsi="Aptos"/>
                <w:b w:val="0"/>
                <w:i w:val="0"/>
                <w:sz w:val="22"/>
              </w:rPr>
              <w:t>4</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1662"/>
        <w:gridCol w:w="1662"/>
        <w:gridCol w:w="1662"/>
        <w:gridCol w:w="1662"/>
        <w:gridCol w:w="1662"/>
        <w:gridCol w:w="1662"/>
      </w:tblGrid>
      <w:tr>
        <w:tc>
          <w:tcPr>
            <w:tcW w:type="dxa" w:w="9972"/>
            <w:gridSpan w:val="6"/>
            <w:shd w:val="clear" w:color="auto" w:fill="D9D9D9"/>
          </w:tcPr>
          <w:p>
            <w:pPr>
              <w:spacing w:before="20" w:after="20"/>
            </w:pPr>
            <w:r>
              <w:rPr>
                <w:rFonts w:ascii="Aptos" w:hAnsi="Aptos"/>
                <w:b/>
                <w:i w:val="0"/>
                <w:sz w:val="22"/>
              </w:rPr>
              <w:t>7.  Studia</w:t>
            </w:r>
          </w:p>
        </w:tc>
      </w:tr>
      <w:tr>
        <w:tc>
          <w:tcPr>
            <w:tcW w:type="dxa" w:w="1662"/>
            <w:shd w:val="clear" w:color="auto" w:fill="D9D9D9"/>
          </w:tcPr>
          <w:p>
            <w:pPr>
              <w:spacing w:before="20" w:after="20"/>
            </w:pPr>
            <w:r>
              <w:rPr>
                <w:rFonts w:ascii="Aptos" w:hAnsi="Aptos"/>
                <w:b/>
                <w:i w:val="0"/>
                <w:sz w:val="16"/>
              </w:rPr>
              <w:t>kierunek</w:t>
            </w:r>
          </w:p>
        </w:tc>
        <w:tc>
          <w:tcPr>
            <w:tcW w:type="dxa" w:w="1662"/>
            <w:shd w:val="clear" w:color="auto" w:fill="D9D9D9"/>
          </w:tcPr>
          <w:p>
            <w:pPr>
              <w:spacing w:before="20" w:after="20"/>
            </w:pPr>
            <w:r>
              <w:rPr>
                <w:rFonts w:ascii="Aptos" w:hAnsi="Aptos"/>
                <w:b/>
                <w:i w:val="0"/>
                <w:sz w:val="16"/>
              </w:rPr>
              <w:t>stopień</w:t>
            </w:r>
          </w:p>
        </w:tc>
        <w:tc>
          <w:tcPr>
            <w:tcW w:type="dxa" w:w="1662"/>
            <w:shd w:val="clear" w:color="auto" w:fill="D9D9D9"/>
          </w:tcPr>
          <w:p>
            <w:pPr>
              <w:spacing w:before="20" w:after="20"/>
            </w:pPr>
            <w:r>
              <w:rPr>
                <w:rFonts w:ascii="Aptos" w:hAnsi="Aptos"/>
                <w:b/>
                <w:i w:val="0"/>
                <w:sz w:val="16"/>
              </w:rPr>
              <w:t>forma studiów</w:t>
            </w:r>
          </w:p>
        </w:tc>
        <w:tc>
          <w:tcPr>
            <w:tcW w:type="dxa" w:w="1662"/>
            <w:shd w:val="clear" w:color="auto" w:fill="D9D9D9"/>
          </w:tcPr>
          <w:p>
            <w:pPr>
              <w:spacing w:before="20" w:after="20"/>
            </w:pPr>
            <w:r>
              <w:rPr>
                <w:rFonts w:ascii="Aptos" w:hAnsi="Aptos"/>
                <w:b/>
                <w:i w:val="0"/>
                <w:sz w:val="16"/>
              </w:rPr>
              <w:t>zakres specjalizacyjny</w:t>
            </w:r>
          </w:p>
        </w:tc>
        <w:tc>
          <w:tcPr>
            <w:tcW w:type="dxa" w:w="1662"/>
            <w:shd w:val="clear" w:color="auto" w:fill="D9D9D9"/>
          </w:tcPr>
          <w:p>
            <w:pPr>
              <w:spacing w:before="20" w:after="20"/>
            </w:pPr>
            <w:r>
              <w:rPr>
                <w:rFonts w:ascii="Aptos" w:hAnsi="Aptos"/>
                <w:b/>
                <w:i w:val="0"/>
                <w:sz w:val="16"/>
              </w:rPr>
              <w:t>profil</w:t>
            </w:r>
          </w:p>
        </w:tc>
        <w:tc>
          <w:tcPr>
            <w:tcW w:type="dxa" w:w="1662"/>
            <w:shd w:val="clear" w:color="auto" w:fill="D9D9D9"/>
          </w:tcPr>
          <w:p>
            <w:pPr>
              <w:spacing w:before="20" w:after="20"/>
            </w:pPr>
            <w:r>
              <w:rPr>
                <w:rFonts w:ascii="Aptos" w:hAnsi="Aptos"/>
                <w:b/>
                <w:i w:val="0"/>
                <w:sz w:val="16"/>
              </w:rPr>
              <w:t>semestr nauczania</w:t>
            </w:r>
          </w:p>
        </w:tc>
      </w:tr>
      <w:tr>
        <w:tc>
          <w:tcPr>
            <w:tcW w:type="dxa" w:w="1662"/>
          </w:tcPr>
          <w:p>
            <w:pPr>
              <w:spacing w:before="20" w:after="20"/>
            </w:pPr>
            <w:r>
              <w:rPr>
                <w:rFonts w:ascii="Aptos" w:hAnsi="Aptos"/>
                <w:b w:val="0"/>
                <w:i w:val="0"/>
                <w:sz w:val="22"/>
              </w:rPr>
              <w:t>INFORMATYKA</w:t>
            </w:r>
          </w:p>
        </w:tc>
        <w:tc>
          <w:tcPr>
            <w:tcW w:type="dxa" w:w="1662"/>
          </w:tcPr>
          <w:p>
            <w:pPr>
              <w:spacing w:before="20" w:after="20"/>
            </w:pPr>
            <w:r>
              <w:rPr>
                <w:rFonts w:ascii="Aptos" w:hAnsi="Aptos"/>
                <w:b w:val="0"/>
                <w:i w:val="0"/>
                <w:sz w:val="22"/>
              </w:rPr>
              <w:t>I</w:t>
            </w:r>
          </w:p>
        </w:tc>
        <w:tc>
          <w:tcPr>
            <w:tcW w:type="dxa" w:w="1662"/>
          </w:tcPr>
          <w:p>
            <w:pPr>
              <w:spacing w:before="20" w:after="20"/>
            </w:pPr>
            <w:r>
              <w:rPr>
                <w:rFonts w:ascii="Aptos" w:hAnsi="Aptos"/>
                <w:b w:val="0"/>
                <w:i w:val="0"/>
                <w:sz w:val="22"/>
              </w:rPr>
              <w:t>niestacjonarny</w:t>
            </w:r>
          </w:p>
        </w:tc>
        <w:tc>
          <w:tcPr>
            <w:tcW w:type="dxa" w:w="1662"/>
          </w:tcPr>
          <w:p>
            <w:pPr>
              <w:spacing w:before="20" w:after="20"/>
            </w:pPr>
            <w:r>
              <w:rPr>
                <w:rFonts w:ascii="Aptos" w:hAnsi="Aptos"/>
                <w:b w:val="0"/>
                <w:i w:val="0"/>
                <w:sz w:val="22"/>
              </w:rPr>
              <w:t>obligatoryjny</w:t>
            </w:r>
          </w:p>
        </w:tc>
        <w:tc>
          <w:tcPr>
            <w:tcW w:type="dxa" w:w="1662"/>
          </w:tcPr>
          <w:p>
            <w:pPr>
              <w:spacing w:before="20" w:after="20"/>
            </w:pPr>
            <w:r>
              <w:rPr>
                <w:rFonts w:ascii="Aptos" w:hAnsi="Aptos"/>
                <w:b w:val="0"/>
                <w:i w:val="0"/>
                <w:sz w:val="22"/>
              </w:rPr>
              <w:t>praktyczny</w:t>
            </w:r>
          </w:p>
        </w:tc>
        <w:tc>
          <w:tcPr>
            <w:tcW w:type="dxa" w:w="1662"/>
          </w:tcPr>
          <w:p>
            <w:pPr>
              <w:spacing w:before="20" w:after="20"/>
            </w:pPr>
            <w:r>
              <w:rPr>
                <w:rFonts w:ascii="Aptos" w:hAnsi="Aptos"/>
                <w:b w:val="0"/>
                <w:i w:val="0"/>
                <w:sz w:val="22"/>
              </w:rPr>
              <w:t>3</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8.  Osoba odpowiedzialna za przedmiot:</w:t>
            </w:r>
          </w:p>
        </w:tc>
      </w:tr>
      <w:tr>
        <w:tc>
          <w:tcPr>
            <w:tcW w:type="dxa" w:w="9972"/>
          </w:tcPr>
          <w:p>
            <w:pPr>
              <w:spacing w:before="20" w:after="20"/>
            </w:pPr>
            <w:r>
              <w:rPr>
                <w:rFonts w:ascii="Aptos" w:hAnsi="Aptos"/>
                <w:b w:val="0"/>
                <w:i w:val="0"/>
                <w:sz w:val="22"/>
              </w:rPr>
              <w:t>Mgr inż. Michał Hyla</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
        <w:gridCol w:w="997"/>
        <w:gridCol w:w="997"/>
        <w:gridCol w:w="997"/>
        <w:gridCol w:w="997"/>
        <w:gridCol w:w="997"/>
        <w:gridCol w:w="997"/>
        <w:gridCol w:w="997"/>
        <w:gridCol w:w="997"/>
        <w:gridCol w:w="997"/>
      </w:tblGrid>
      <w:tr>
        <w:tc>
          <w:tcPr>
            <w:tcW w:type="dxa" w:w="9970"/>
            <w:gridSpan w:val="10"/>
            <w:shd w:val="clear" w:color="auto" w:fill="D9D9D9"/>
          </w:tcPr>
          <w:p>
            <w:pPr>
              <w:spacing w:before="20" w:after="20"/>
            </w:pPr>
            <w:r>
              <w:rPr>
                <w:rFonts w:ascii="Aptos" w:hAnsi="Aptos"/>
                <w:b/>
                <w:i w:val="0"/>
                <w:sz w:val="22"/>
              </w:rPr>
              <w:t>9.  Formy zajęć, sposób ich realizacji i przypisana im liczba godzin:</w:t>
            </w:r>
          </w:p>
        </w:tc>
      </w:tr>
      <w:tr>
        <w:tc>
          <w:tcPr>
            <w:tcW w:type="dxa" w:w="9970"/>
            <w:gridSpan w:val="10"/>
            <w:shd w:val="clear" w:color="auto" w:fill="D9D9D9"/>
          </w:tcPr>
          <w:p>
            <w:pPr>
              <w:spacing w:before="20" w:after="20"/>
            </w:pPr>
            <w:r>
              <w:rPr>
                <w:rFonts w:ascii="Aptos" w:hAnsi="Aptos"/>
                <w:b w:val="0"/>
                <w:i w:val="0"/>
                <w:sz w:val="16"/>
              </w:rPr>
              <w:t>Wymiar godzinowy (liczba godzin w semestrze)</w:t>
            </w:r>
          </w:p>
        </w:tc>
      </w:tr>
      <w:tr>
        <w:tc>
          <w:tcPr>
            <w:tcW w:type="dxa" w:w="1994"/>
            <w:gridSpan w:val="2"/>
            <w:shd w:val="clear" w:color="auto" w:fill="D9D9D9"/>
          </w:tcPr>
          <w:p>
            <w:pPr>
              <w:spacing w:before="20" w:after="20"/>
            </w:pPr>
            <w:r>
              <w:rPr>
                <w:rFonts w:ascii="Aptos" w:hAnsi="Aptos"/>
                <w:b/>
                <w:i w:val="0"/>
                <w:sz w:val="16"/>
              </w:rPr>
              <w:t>wykład</w:t>
            </w:r>
          </w:p>
        </w:tc>
        <w:tc>
          <w:tcPr>
            <w:tcW w:type="dxa" w:w="2991"/>
            <w:gridSpan w:val="3"/>
            <w:shd w:val="clear" w:color="auto" w:fill="D9D9D9"/>
          </w:tcPr>
          <w:p>
            <w:pPr>
              <w:spacing w:before="20" w:after="20"/>
            </w:pPr>
            <w:r>
              <w:rPr>
                <w:rFonts w:ascii="Aptos" w:hAnsi="Aptos"/>
                <w:b/>
                <w:i w:val="0"/>
                <w:sz w:val="16"/>
              </w:rPr>
              <w:t>ćwiczenia/laboratorium/pracownia</w:t>
            </w:r>
          </w:p>
        </w:tc>
        <w:tc>
          <w:tcPr>
            <w:tcW w:type="dxa" w:w="2991"/>
            <w:gridSpan w:val="3"/>
            <w:shd w:val="clear" w:color="auto" w:fill="D9D9D9"/>
          </w:tcPr>
          <w:p>
            <w:pPr>
              <w:spacing w:before="20" w:after="20"/>
            </w:pPr>
            <w:r>
              <w:rPr>
                <w:rFonts w:ascii="Aptos" w:hAnsi="Aptos"/>
                <w:b/>
                <w:i w:val="0"/>
                <w:sz w:val="16"/>
              </w:rPr>
              <w:t>wykład internetowo</w:t>
            </w:r>
          </w:p>
        </w:tc>
        <w:tc>
          <w:tcPr>
            <w:tcW w:type="dxa" w:w="1994"/>
            <w:gridSpan w:val="2"/>
            <w:shd w:val="clear" w:color="auto" w:fill="D9D9D9"/>
          </w:tcPr>
          <w:p>
            <w:pPr>
              <w:spacing w:before="20" w:after="20"/>
            </w:pPr>
            <w:r>
              <w:rPr>
                <w:rFonts w:ascii="Aptos" w:hAnsi="Aptos"/>
                <w:b/>
                <w:i w:val="0"/>
                <w:sz w:val="16"/>
              </w:rPr>
              <w:t>ćw./lab./prac. internetowo</w:t>
            </w:r>
          </w:p>
        </w:tc>
      </w:tr>
      <w:tr>
        <w:tc>
          <w:tcPr>
            <w:tcW w:type="dxa" w:w="1994"/>
            <w:gridSpan w:val="2"/>
          </w:tcPr>
          <w:p>
            <w:pPr>
              <w:spacing w:before="20" w:after="20"/>
            </w:pPr>
            <w:r>
              <w:rPr>
                <w:rFonts w:ascii="Aptos" w:hAnsi="Aptos"/>
                <w:b w:val="0"/>
                <w:i w:val="0"/>
                <w:sz w:val="22"/>
              </w:rPr>
              <w:t>16</w:t>
            </w:r>
          </w:p>
        </w:tc>
        <w:tc>
          <w:tcPr>
            <w:tcW w:type="dxa" w:w="2991"/>
            <w:gridSpan w:val="3"/>
          </w:tcPr>
          <w:p>
            <w:pPr>
              <w:spacing w:before="20" w:after="20"/>
            </w:pPr>
            <w:r>
              <w:rPr>
                <w:rFonts w:ascii="Aptos" w:hAnsi="Aptos"/>
                <w:b w:val="0"/>
                <w:i w:val="0"/>
                <w:sz w:val="22"/>
              </w:rPr>
              <w:t>16</w:t>
            </w:r>
          </w:p>
        </w:tc>
        <w:tc>
          <w:tcPr>
            <w:tcW w:type="dxa" w:w="2991"/>
            <w:gridSpan w:val="3"/>
          </w:tcPr>
          <w:p>
            <w:pPr>
              <w:spacing w:before="20" w:after="20"/>
            </w:pPr>
            <w:r>
              <w:rPr>
                <w:rFonts w:ascii="Aptos" w:hAnsi="Aptos"/>
                <w:b w:val="0"/>
                <w:i w:val="0"/>
                <w:sz w:val="22"/>
              </w:rPr>
              <w:t>—</w:t>
            </w:r>
          </w:p>
        </w:tc>
        <w:tc>
          <w:tcPr>
            <w:tcW w:type="dxa" w:w="1994"/>
            <w:gridSpan w:val="2"/>
          </w:tcPr>
          <w:p>
            <w:pPr>
              <w:spacing w:before="20" w:after="20"/>
            </w:pPr>
            <w:r>
              <w:rPr>
                <w:rFonts w:ascii="Aptos" w:hAnsi="Aptos"/>
                <w:b w:val="0"/>
                <w:i w:val="0"/>
                <w:sz w:val="22"/>
              </w:rPr>
              <w:t>—</w:t>
            </w:r>
          </w:p>
        </w:tc>
      </w:tr>
      <w:tr>
        <w:tc>
          <w:tcPr>
            <w:tcW w:type="dxa" w:w="9970"/>
            <w:gridSpan w:val="10"/>
            <w:shd w:val="clear" w:color="auto" w:fill="D9D9D9"/>
          </w:tcPr>
          <w:p>
            <w:pPr>
              <w:spacing w:before="20" w:after="20"/>
            </w:pPr>
            <w:r>
              <w:rPr>
                <w:rFonts w:ascii="Aptos" w:hAnsi="Aptos"/>
                <w:b/>
                <w:i w:val="0"/>
                <w:sz w:val="22"/>
              </w:rPr>
              <w:t>Bilans ECTS</w:t>
            </w:r>
          </w:p>
        </w:tc>
      </w:tr>
      <w:tr>
        <w:tc>
          <w:tcPr>
            <w:tcW w:type="dxa" w:w="4985"/>
            <w:gridSpan w:val="5"/>
            <w:shd w:val="clear" w:color="auto" w:fill="D9D9D9"/>
          </w:tcPr>
          <w:p>
            <w:pPr>
              <w:spacing w:before="20" w:after="20"/>
            </w:pPr>
            <w:r>
              <w:rPr>
                <w:rFonts w:ascii="Aptos" w:hAnsi="Aptos"/>
                <w:b/>
                <w:i w:val="0"/>
                <w:sz w:val="16"/>
              </w:rPr>
              <w:t>Rodzaj nakładu pracy:</w:t>
            </w:r>
          </w:p>
        </w:tc>
        <w:tc>
          <w:tcPr>
            <w:tcW w:type="dxa" w:w="2991"/>
            <w:gridSpan w:val="3"/>
            <w:shd w:val="clear" w:color="auto" w:fill="D9D9D9"/>
          </w:tcPr>
          <w:p>
            <w:pPr>
              <w:spacing w:before="20" w:after="20"/>
            </w:pPr>
            <w:r>
              <w:rPr>
                <w:rFonts w:ascii="Aptos" w:hAnsi="Aptos"/>
                <w:b/>
                <w:i w:val="0"/>
                <w:sz w:val="16"/>
              </w:rPr>
              <w:t>Liczba godzin</w:t>
            </w:r>
          </w:p>
        </w:tc>
        <w:tc>
          <w:tcPr>
            <w:tcW w:type="dxa" w:w="1994"/>
            <w:gridSpan w:val="2"/>
            <w:shd w:val="clear" w:color="auto" w:fill="D9D9D9"/>
          </w:tcPr>
          <w:p>
            <w:pPr>
              <w:spacing w:before="20" w:after="20"/>
            </w:pPr>
            <w:r>
              <w:rPr>
                <w:rFonts w:ascii="Aptos" w:hAnsi="Aptos"/>
                <w:b/>
                <w:i w:val="0"/>
                <w:sz w:val="16"/>
              </w:rPr>
              <w:t>ECTS</w:t>
            </w:r>
          </w:p>
        </w:tc>
      </w:tr>
      <w:tr>
        <w:tc>
          <w:tcPr>
            <w:tcW w:type="dxa" w:w="4985"/>
            <w:gridSpan w:val="5"/>
          </w:tcPr>
          <w:p>
            <w:pPr>
              <w:spacing w:before="20" w:after="20"/>
            </w:pPr>
            <w:r>
              <w:rPr>
                <w:rFonts w:ascii="Aptos" w:hAnsi="Aptos"/>
                <w:b w:val="0"/>
                <w:i w:val="0"/>
                <w:sz w:val="22"/>
              </w:rPr>
              <w:t>Zajęcia z bezpośrednim udziałem nauczyciela</w:t>
            </w:r>
          </w:p>
        </w:tc>
        <w:tc>
          <w:tcPr>
            <w:tcW w:type="dxa" w:w="2991"/>
            <w:gridSpan w:val="3"/>
          </w:tcPr>
          <w:p>
            <w:pPr>
              <w:spacing w:before="20" w:after="20"/>
            </w:pPr>
            <w:r>
              <w:rPr>
                <w:rFonts w:ascii="Aptos" w:hAnsi="Aptos"/>
                <w:b w:val="0"/>
                <w:i w:val="0"/>
                <w:sz w:val="22"/>
              </w:rPr>
              <w:t>32</w:t>
            </w:r>
          </w:p>
        </w:tc>
        <w:tc>
          <w:tcPr>
            <w:tcW w:type="dxa" w:w="1994"/>
            <w:gridSpan w:val="2"/>
          </w:tcPr>
          <w:p>
            <w:pPr>
              <w:spacing w:before="20" w:after="20"/>
            </w:pPr>
            <w:r>
              <w:rPr>
                <w:rFonts w:ascii="Aptos" w:hAnsi="Aptos"/>
                <w:b w:val="0"/>
                <w:i w:val="0"/>
                <w:sz w:val="22"/>
              </w:rPr>
              <w:t>1.3</w:t>
            </w:r>
          </w:p>
        </w:tc>
      </w:tr>
      <w:tr>
        <w:tc>
          <w:tcPr>
            <w:tcW w:type="dxa" w:w="4985"/>
            <w:gridSpan w:val="5"/>
          </w:tcPr>
          <w:p>
            <w:pPr>
              <w:spacing w:before="20" w:after="20"/>
            </w:pPr>
            <w:r>
              <w:rPr>
                <w:rFonts w:ascii="Aptos" w:hAnsi="Aptos"/>
                <w:b w:val="0"/>
                <w:i w:val="0"/>
                <w:sz w:val="22"/>
              </w:rPr>
              <w:t>Samodzielna praca studenta</w:t>
            </w:r>
          </w:p>
        </w:tc>
        <w:tc>
          <w:tcPr>
            <w:tcW w:type="dxa" w:w="2991"/>
            <w:gridSpan w:val="3"/>
          </w:tcPr>
          <w:p>
            <w:pPr>
              <w:spacing w:before="20" w:after="20"/>
            </w:pPr>
            <w:r>
              <w:rPr>
                <w:rFonts w:ascii="Aptos" w:hAnsi="Aptos"/>
                <w:b w:val="0"/>
                <w:i w:val="0"/>
                <w:sz w:val="22"/>
              </w:rPr>
              <w:t>68</w:t>
            </w:r>
          </w:p>
        </w:tc>
        <w:tc>
          <w:tcPr>
            <w:tcW w:type="dxa" w:w="1994"/>
            <w:gridSpan w:val="2"/>
          </w:tcPr>
          <w:p>
            <w:pPr>
              <w:spacing w:before="20" w:after="20"/>
            </w:pPr>
            <w:r>
              <w:rPr>
                <w:rFonts w:ascii="Aptos" w:hAnsi="Aptos"/>
                <w:b w:val="0"/>
                <w:i w:val="0"/>
                <w:sz w:val="22"/>
              </w:rPr>
              <w:t>2.7</w:t>
            </w:r>
          </w:p>
        </w:tc>
      </w:tr>
      <w:tr>
        <w:tc>
          <w:tcPr>
            <w:tcW w:type="dxa" w:w="4985"/>
            <w:gridSpan w:val="5"/>
            <w:shd w:val="clear" w:color="auto" w:fill="D9D9D9"/>
          </w:tcPr>
          <w:p>
            <w:pPr>
              <w:spacing w:before="20" w:after="20"/>
            </w:pPr>
            <w:r>
              <w:rPr>
                <w:rFonts w:ascii="Aptos" w:hAnsi="Aptos"/>
                <w:b/>
                <w:i w:val="0"/>
                <w:sz w:val="16"/>
              </w:rPr>
              <w:t>Opis samodzielnej pracy studenta</w:t>
            </w:r>
          </w:p>
        </w:tc>
        <w:tc>
          <w:tcPr>
            <w:tcW w:type="dxa" w:w="4985"/>
            <w:gridSpan w:val="5"/>
          </w:tcPr>
          <w:p>
            <w:pPr>
              <w:spacing w:before="20" w:after="20"/>
            </w:pPr>
            <w:r>
              <w:rPr>
                <w:rFonts w:ascii="Aptos" w:hAnsi="Aptos"/>
                <w:b w:val="0"/>
                <w:i w:val="0"/>
                <w:sz w:val="22"/>
              </w:rPr>
              <w:t>Samodzielne ćwiczenia z systemów operacyjnych (zarządzanie procesami, pamięcią, systemem plików); realizacja projektu zespołowego; przygotowanie do kolokwium i egzaminu.</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10.  Język wykładowy:</w:t>
            </w:r>
          </w:p>
        </w:tc>
      </w:tr>
      <w:tr>
        <w:tc>
          <w:tcPr>
            <w:tcW w:type="dxa" w:w="9972"/>
          </w:tcPr>
          <w:p>
            <w:pPr>
              <w:spacing w:before="20" w:after="20"/>
            </w:pPr>
            <w:r>
              <w:rPr>
                <w:rFonts w:ascii="Aptos" w:hAnsi="Aptos"/>
                <w:b w:val="0"/>
                <w:i w:val="0"/>
                <w:sz w:val="22"/>
              </w:rPr>
              <w:t>polski</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11.  Metody dydaktyczne:</w:t>
            </w:r>
          </w:p>
        </w:tc>
      </w:tr>
      <w:tr>
        <w:tc>
          <w:tcPr>
            <w:tcW w:type="dxa" w:w="9972"/>
          </w:tcPr>
          <w:p>
            <w:pPr>
              <w:spacing w:before="20" w:after="20"/>
            </w:pPr>
            <w:r>
              <w:rPr>
                <w:rFonts w:ascii="Aptos" w:hAnsi="Aptos"/>
                <w:b/>
                <w:sz w:val="22"/>
              </w:rPr>
              <w:t>Wykład:</w:t>
            </w:r>
          </w:p>
          <w:p>
            <w:pPr>
              <w:spacing w:before="20" w:after="20"/>
            </w:pPr>
            <w:r>
              <w:rPr>
                <w:rFonts w:ascii="Aptos" w:hAnsi="Aptos"/>
                <w:b w:val="0"/>
                <w:sz w:val="22"/>
              </w:rPr>
              <w:t>• wykład z prezentacją multimedialną</w:t>
            </w:r>
          </w:p>
          <w:p>
            <w:pPr>
              <w:spacing w:before="20" w:after="20"/>
            </w:pPr>
            <w:r>
              <w:rPr>
                <w:rFonts w:ascii="Aptos" w:hAnsi="Aptos"/>
                <w:b w:val="0"/>
                <w:sz w:val="22"/>
              </w:rPr>
              <w:t>• wykład z prezentacją oprogramowania</w:t>
            </w:r>
          </w:p>
          <w:p>
            <w:pPr>
              <w:spacing w:before="20" w:after="20"/>
            </w:pPr>
            <w:r>
              <w:rPr>
                <w:rFonts w:ascii="Aptos" w:hAnsi="Aptos"/>
                <w:b/>
                <w:sz w:val="22"/>
              </w:rPr>
              <w:t>Ćwiczenia / Laboratorium:</w:t>
            </w:r>
          </w:p>
          <w:p>
            <w:pPr>
              <w:spacing w:before="20" w:after="20"/>
            </w:pPr>
            <w:r>
              <w:rPr>
                <w:rFonts w:ascii="Aptos" w:hAnsi="Aptos"/>
                <w:b w:val="0"/>
                <w:sz w:val="22"/>
              </w:rPr>
              <w:t>• rozwiązywanie zadań</w:t>
            </w:r>
          </w:p>
          <w:p>
            <w:pPr>
              <w:spacing w:before="20" w:after="20"/>
            </w:pPr>
            <w:r>
              <w:rPr>
                <w:rFonts w:ascii="Aptos" w:hAnsi="Aptos"/>
                <w:b w:val="0"/>
                <w:sz w:val="22"/>
              </w:rPr>
              <w:t>• metoda projektów (projekt praktyczny)</w:t>
            </w:r>
          </w:p>
          <w:p>
            <w:pPr>
              <w:spacing w:before="20" w:after="20"/>
            </w:pPr>
            <w:r>
              <w:rPr>
                <w:rFonts w:ascii="Aptos" w:hAnsi="Aptos"/>
                <w:b w:val="0"/>
                <w:sz w:val="22"/>
              </w:rPr>
              <w:t>• warsztaty</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4986"/>
        <w:gridCol w:w="4986"/>
      </w:tblGrid>
      <w:tr>
        <w:tc>
          <w:tcPr>
            <w:tcW w:type="dxa" w:w="9972"/>
            <w:gridSpan w:val="2"/>
            <w:shd w:val="clear" w:color="auto" w:fill="D9D9D9"/>
          </w:tcPr>
          <w:p>
            <w:pPr>
              <w:spacing w:before="20" w:after="20"/>
            </w:pPr>
            <w:r>
              <w:rPr>
                <w:rFonts w:ascii="Aptos" w:hAnsi="Aptos"/>
                <w:b/>
                <w:i w:val="0"/>
                <w:sz w:val="22"/>
              </w:rPr>
              <w:t>12.  Forma i sposób zaliczenia oraz podstawowe kryteria oceny lub wymagania egzaminacyjne:</w:t>
            </w:r>
          </w:p>
        </w:tc>
      </w:tr>
      <w:tr>
        <w:tc>
          <w:tcPr>
            <w:tcW w:type="dxa" w:w="4986"/>
            <w:shd w:val="clear" w:color="auto" w:fill="D9D9D9"/>
          </w:tcPr>
          <w:p>
            <w:pPr>
              <w:spacing w:before="20" w:after="20"/>
            </w:pPr>
            <w:r>
              <w:rPr>
                <w:rFonts w:ascii="Aptos" w:hAnsi="Aptos"/>
                <w:b/>
                <w:i w:val="0"/>
                <w:sz w:val="16"/>
              </w:rPr>
              <w:t>wykład</w:t>
            </w:r>
          </w:p>
        </w:tc>
        <w:tc>
          <w:tcPr>
            <w:tcW w:type="dxa" w:w="4986"/>
            <w:shd w:val="clear" w:color="auto" w:fill="D9D9D9"/>
          </w:tcPr>
          <w:p>
            <w:pPr>
              <w:spacing w:before="20" w:after="20"/>
            </w:pPr>
            <w:r>
              <w:rPr>
                <w:rFonts w:ascii="Aptos" w:hAnsi="Aptos"/>
                <w:b/>
                <w:i w:val="0"/>
                <w:sz w:val="16"/>
              </w:rPr>
              <w:t>ćwiczenia/laboratorium/pracownia</w:t>
            </w:r>
          </w:p>
        </w:tc>
      </w:tr>
      <w:tr>
        <w:tc>
          <w:tcPr>
            <w:tcW w:type="dxa" w:w="4986"/>
          </w:tcPr>
          <w:p>
            <w:pPr>
              <w:spacing w:before="20" w:after="20"/>
            </w:pPr>
            <w:r>
              <w:rPr>
                <w:rFonts w:ascii="Aptos" w:hAnsi="Aptos"/>
                <w:sz w:val="22"/>
              </w:rPr>
              <w:t>☐ Nieoceniany</w:t>
            </w:r>
          </w:p>
          <w:p>
            <w:pPr>
              <w:spacing w:before="20" w:after="20"/>
            </w:pPr>
            <w:r>
              <w:rPr>
                <w:rFonts w:ascii="Aptos" w:hAnsi="Aptos"/>
                <w:sz w:val="22"/>
              </w:rPr>
              <w:t>☐ Zaliczenie bez oceny</w:t>
            </w:r>
          </w:p>
          <w:p>
            <w:pPr>
              <w:spacing w:before="20" w:after="20"/>
            </w:pPr>
            <w:r>
              <w:rPr>
                <w:rFonts w:ascii="Aptos" w:hAnsi="Aptos"/>
                <w:sz w:val="22"/>
              </w:rPr>
              <w:t>☐ Zaliczenie z oceną</w:t>
            </w:r>
          </w:p>
          <w:p>
            <w:pPr>
              <w:spacing w:before="20" w:after="20"/>
            </w:pPr>
            <w:r>
              <w:rPr>
                <w:rFonts w:ascii="Aptos" w:hAnsi="Aptos"/>
                <w:sz w:val="22"/>
              </w:rPr>
              <w:t>☑ Egzamin</w:t>
            </w:r>
          </w:p>
        </w:tc>
        <w:tc>
          <w:tcPr>
            <w:tcW w:type="dxa" w:w="4986"/>
          </w:tcPr>
          <w:p>
            <w:pPr>
              <w:spacing w:before="20" w:after="20"/>
            </w:pPr>
            <w:r>
              <w:rPr>
                <w:rFonts w:ascii="Aptos" w:hAnsi="Aptos"/>
                <w:sz w:val="22"/>
              </w:rPr>
              <w:t>☐ Nieoceniany</w:t>
            </w:r>
          </w:p>
          <w:p>
            <w:pPr>
              <w:spacing w:before="20" w:after="20"/>
            </w:pPr>
            <w:r>
              <w:rPr>
                <w:rFonts w:ascii="Aptos" w:hAnsi="Aptos"/>
                <w:sz w:val="22"/>
              </w:rPr>
              <w:t>☐ Zaliczenie bez oceny</w:t>
            </w:r>
          </w:p>
          <w:p>
            <w:pPr>
              <w:spacing w:before="20" w:after="20"/>
            </w:pPr>
            <w:r>
              <w:rPr>
                <w:rFonts w:ascii="Aptos" w:hAnsi="Aptos"/>
                <w:sz w:val="22"/>
              </w:rPr>
              <w:t>☑ Zaliczenie z oceną</w:t>
            </w:r>
          </w:p>
          <w:p>
            <w:pPr>
              <w:spacing w:before="20" w:after="20"/>
            </w:pPr>
            <w:r>
              <w:rPr>
                <w:rFonts w:ascii="Aptos" w:hAnsi="Aptos"/>
                <w:sz w:val="22"/>
              </w:rPr>
              <w:t>☐ Egzamin</w:t>
            </w:r>
          </w:p>
        </w:tc>
      </w:tr>
      <w:tr>
        <w:tc>
          <w:tcPr>
            <w:tcW w:type="dxa" w:w="4986"/>
            <w:shd w:val="clear" w:color="auto" w:fill="D9D9D9"/>
          </w:tcPr>
          <w:p>
            <w:pPr>
              <w:spacing w:before="20" w:after="20"/>
            </w:pPr>
            <w:r>
              <w:rPr>
                <w:rFonts w:ascii="Aptos" w:hAnsi="Aptos"/>
                <w:b/>
                <w:i w:val="0"/>
                <w:sz w:val="16"/>
              </w:rPr>
              <w:t>kryteria oceny:</w:t>
            </w:r>
          </w:p>
        </w:tc>
        <w:tc>
          <w:tcPr>
            <w:tcW w:type="dxa" w:w="4986"/>
            <w:shd w:val="clear" w:color="auto" w:fill="D9D9D9"/>
          </w:tcPr>
          <w:p>
            <w:pPr>
              <w:spacing w:before="20" w:after="20"/>
            </w:pPr>
            <w:r>
              <w:rPr>
                <w:rFonts w:ascii="Aptos" w:hAnsi="Aptos"/>
                <w:b/>
                <w:i w:val="0"/>
                <w:sz w:val="16"/>
              </w:rPr>
              <w:t>kryteria oceny:</w:t>
            </w:r>
          </w:p>
        </w:tc>
      </w:tr>
      <w:tr>
        <w:tc>
          <w:tcPr>
            <w:tcW w:type="dxa" w:w="4986"/>
          </w:tcPr>
          <w:p>
            <w:pPr>
              <w:spacing w:before="20" w:after="20"/>
            </w:pPr>
            <w:r>
              <w:rPr>
                <w:rFonts w:ascii="Aptos" w:hAnsi="Aptos"/>
                <w:sz w:val="22"/>
              </w:rPr>
              <w:t>1. egzamin pisemny</w:t>
            </w:r>
          </w:p>
        </w:tc>
        <w:tc>
          <w:tcPr>
            <w:tcW w:type="dxa" w:w="4986"/>
          </w:tcPr>
          <w:p>
            <w:pPr>
              <w:spacing w:before="20" w:after="20"/>
            </w:pPr>
            <w:r>
              <w:rPr>
                <w:rFonts w:ascii="Aptos" w:hAnsi="Aptos"/>
                <w:sz w:val="22"/>
              </w:rPr>
              <w:t>1. kolokwium</w:t>
            </w:r>
          </w:p>
          <w:p>
            <w:pPr>
              <w:spacing w:before="20" w:after="20"/>
            </w:pPr>
            <w:r>
              <w:rPr>
                <w:rFonts w:ascii="Aptos" w:hAnsi="Aptos"/>
                <w:sz w:val="22"/>
              </w:rPr>
              <w:t>2. ocena sporządzonego oprogramowania</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4986"/>
        <w:gridCol w:w="4986"/>
      </w:tblGrid>
      <w:tr>
        <w:tc>
          <w:tcPr>
            <w:tcW w:type="dxa" w:w="9972"/>
            <w:gridSpan w:val="2"/>
            <w:shd w:val="clear" w:color="auto" w:fill="D9D9D9"/>
          </w:tcPr>
          <w:p>
            <w:pPr>
              <w:spacing w:before="20" w:after="20"/>
            </w:pPr>
            <w:r>
              <w:rPr>
                <w:rFonts w:ascii="Aptos" w:hAnsi="Aptos"/>
                <w:b/>
                <w:i w:val="0"/>
                <w:sz w:val="22"/>
              </w:rPr>
              <w:t>13.  Kompetencje niezbędne dla realizacji przedmiotu i przedmioty poprzedzające, z których one pochodzą:</w:t>
            </w:r>
          </w:p>
        </w:tc>
      </w:tr>
      <w:tr>
        <w:tc>
          <w:tcPr>
            <w:tcW w:type="dxa" w:w="4986"/>
            <w:shd w:val="clear" w:color="auto" w:fill="D9D9D9"/>
          </w:tcPr>
          <w:p>
            <w:pPr>
              <w:spacing w:before="20" w:after="20"/>
            </w:pPr>
            <w:r>
              <w:rPr>
                <w:rFonts w:ascii="Aptos" w:hAnsi="Aptos"/>
                <w:b/>
                <w:i w:val="0"/>
                <w:sz w:val="16"/>
              </w:rPr>
              <w:t>Nazwa przedmiotu poprzedzającego lub realizowanego równolegle</w:t>
            </w:r>
          </w:p>
        </w:tc>
        <w:tc>
          <w:tcPr>
            <w:tcW w:type="dxa" w:w="4986"/>
            <w:shd w:val="clear" w:color="auto" w:fill="D9D9D9"/>
          </w:tcPr>
          <w:p>
            <w:pPr>
              <w:spacing w:before="20" w:after="20"/>
            </w:pPr>
            <w:r>
              <w:rPr>
                <w:rFonts w:ascii="Aptos" w:hAnsi="Aptos"/>
                <w:b/>
                <w:i w:val="0"/>
                <w:sz w:val="16"/>
              </w:rPr>
              <w:t>Wymagane kompetencje niezbędne w realizacji danego przedmiotu</w:t>
            </w:r>
          </w:p>
        </w:tc>
      </w:tr>
      <w:tr>
        <w:tc>
          <w:tcPr>
            <w:tcW w:type="dxa" w:w="4986"/>
          </w:tcPr>
          <w:p>
            <w:pPr>
              <w:spacing w:before="20" w:after="20"/>
            </w:pPr>
            <w:r>
              <w:rPr>
                <w:rFonts w:ascii="Aptos" w:hAnsi="Aptos"/>
                <w:b w:val="0"/>
                <w:i w:val="0"/>
                <w:sz w:val="22"/>
              </w:rPr>
              <w:t>UKOS</w:t>
            </w:r>
          </w:p>
        </w:tc>
        <w:tc>
          <w:tcPr>
            <w:tcW w:type="dxa" w:w="4986"/>
          </w:tcPr>
          <w:p>
            <w:pPr>
              <w:spacing w:before="20" w:after="20"/>
            </w:pPr>
            <w:r>
              <w:rPr>
                <w:rFonts w:ascii="Aptos" w:hAnsi="Aptos"/>
                <w:b w:val="0"/>
                <w:i w:val="0"/>
                <w:sz w:val="22"/>
              </w:rPr>
              <w:t>Umiejętność korzystania z systemu linux, znajomość podstaw działania systemu operacyjnego</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14.  Cele przedmiotu (abstrakt w języku polskim i angielskim)</w:t>
            </w:r>
          </w:p>
        </w:tc>
      </w:tr>
      <w:tr>
        <w:tc>
          <w:tcPr>
            <w:tcW w:type="dxa" w:w="9972"/>
          </w:tcPr>
          <w:p>
            <w:pPr>
              <w:spacing w:before="20" w:after="20"/>
            </w:pPr>
            <w:r>
              <w:rPr>
                <w:rFonts w:ascii="Aptos" w:hAnsi="Aptos"/>
                <w:b/>
                <w:sz w:val="22"/>
              </w:rPr>
              <w:t>Abstrakt po polsku:</w:t>
            </w:r>
          </w:p>
          <w:p>
            <w:pPr>
              <w:spacing w:before="20" w:after="80"/>
            </w:pPr>
            <w:r>
              <w:rPr>
                <w:rFonts w:ascii="Aptos" w:hAnsi="Aptos"/>
                <w:sz w:val="22"/>
              </w:rPr>
              <w:t>Celem dydaktycznym przedmiotu SOP (Systemy Operacyjne i Programowanie) jest zapoznanie studentów z zaawansowanymi mechanizmami systemów operacyjnych, szczególnie w kontekście zarządzania procesami, pamięcią oraz synchronizacją w środowiskach wielowątkowych i wieloprocesorowych. Kurs kładzie nacisk na praktyczne aspekty pracy z systemem Linux, obejmujące m.in. zarządzanie zasobami, wątki, przerwania, semafory i mutexy.</w:t>
            </w:r>
          </w:p>
          <w:p>
            <w:pPr>
              <w:spacing w:before="80" w:after="20"/>
            </w:pPr>
            <w:r>
              <w:rPr>
                <w:rFonts w:ascii="Aptos" w:hAnsi="Aptos"/>
                <w:b/>
                <w:sz w:val="22"/>
              </w:rPr>
              <w:t>Abstrakt po angielsku:</w:t>
            </w:r>
          </w:p>
          <w:p>
            <w:pPr>
              <w:spacing w:before="20" w:after="20"/>
            </w:pPr>
            <w:r>
              <w:rPr>
                <w:rFonts w:ascii="Aptos" w:hAnsi="Aptos"/>
                <w:i/>
                <w:sz w:val="22"/>
              </w:rPr>
              <w:t>The educational objective of the course SOP (Operating Systems and Programming) is to familiarize students with advanced operating system mechanisms, particularly in the context of process management, memory management, and synchronization in multithreaded and multiprocessor environments. The course places emphasis on practical aspects of working with the Linux system, including resource management, threads, interrupts, semaphores, and mutexes.</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680"/>
        <w:gridCol w:w="4536"/>
        <w:gridCol w:w="4252"/>
      </w:tblGrid>
      <w:tr>
        <w:tc>
          <w:tcPr>
            <w:tcW w:type="dxa" w:w="9468"/>
            <w:gridSpan w:val="3"/>
            <w:shd w:val="clear" w:color="auto" w:fill="D9D9D9"/>
          </w:tcPr>
          <w:p>
            <w:pPr>
              <w:spacing w:before="20" w:after="20"/>
            </w:pPr>
            <w:r>
              <w:rPr>
                <w:rFonts w:ascii="Aptos" w:hAnsi="Aptos"/>
                <w:b/>
                <w:i w:val="0"/>
                <w:sz w:val="22"/>
              </w:rPr>
              <w:t>15.  Treści programowe poszczególnych zajęć:</w:t>
            </w:r>
          </w:p>
        </w:tc>
      </w:tr>
      <w:tr>
        <w:tc>
          <w:tcPr>
            <w:tcW w:type="dxa" w:w="680"/>
            <w:shd w:val="clear" w:color="auto" w:fill="D9D9D9"/>
          </w:tcPr>
          <w:p>
            <w:pPr>
              <w:spacing w:before="20" w:after="20"/>
            </w:pPr>
            <w:r>
              <w:rPr>
                <w:rFonts w:ascii="Aptos" w:hAnsi="Aptos"/>
                <w:b/>
                <w:i w:val="0"/>
                <w:sz w:val="16"/>
              </w:rPr>
              <w:t>Nr zajęć</w:t>
            </w:r>
          </w:p>
        </w:tc>
        <w:tc>
          <w:tcPr>
            <w:tcW w:type="dxa" w:w="4536"/>
            <w:shd w:val="clear" w:color="auto" w:fill="D9D9D9"/>
          </w:tcPr>
          <w:p>
            <w:pPr>
              <w:spacing w:before="20" w:after="20"/>
            </w:pPr>
            <w:r>
              <w:rPr>
                <w:rFonts w:ascii="Aptos" w:hAnsi="Aptos"/>
                <w:b/>
                <w:i w:val="0"/>
                <w:sz w:val="16"/>
              </w:rPr>
              <w:t>Wykład</w:t>
            </w:r>
          </w:p>
        </w:tc>
        <w:tc>
          <w:tcPr>
            <w:tcW w:type="dxa" w:w="4252"/>
            <w:shd w:val="clear" w:color="auto" w:fill="D9D9D9"/>
          </w:tcPr>
          <w:p>
            <w:pPr>
              <w:spacing w:before="20" w:after="20"/>
            </w:pPr>
            <w:r>
              <w:rPr>
                <w:rFonts w:ascii="Aptos" w:hAnsi="Aptos"/>
                <w:b/>
                <w:i w:val="0"/>
                <w:sz w:val="16"/>
              </w:rPr>
              <w:t>Ćwiczenia / Laboratorium / Pracownia</w:t>
            </w:r>
          </w:p>
        </w:tc>
      </w:tr>
      <w:tr>
        <w:tc>
          <w:tcPr>
            <w:tcW w:type="dxa" w:w="680"/>
          </w:tcPr>
          <w:p>
            <w:pPr>
              <w:spacing w:before="20" w:after="20"/>
            </w:pPr>
            <w:r>
              <w:rPr>
                <w:rFonts w:ascii="Aptos" w:hAnsi="Aptos"/>
                <w:b w:val="0"/>
                <w:i w:val="0"/>
                <w:sz w:val="22"/>
              </w:rPr>
              <w:t>1.</w:t>
            </w:r>
          </w:p>
        </w:tc>
        <w:tc>
          <w:tcPr>
            <w:tcW w:type="dxa" w:w="4536"/>
          </w:tcPr>
          <w:p>
            <w:pPr>
              <w:spacing w:before="20" w:after="20"/>
            </w:pPr>
            <w:r>
              <w:rPr>
                <w:rFonts w:ascii="Aptos" w:hAnsi="Aptos"/>
                <w:b w:val="0"/>
                <w:i w:val="0"/>
                <w:sz w:val="22"/>
              </w:rPr>
              <w:t>Podstawy systemów operacyjnychWprowadzenie do kluczowych zagadnień związanych z systemami operacyjnymi, takich jak procesy, zarządzanie pamięcią, systemy plików, mechanizmy wejścia-wyjścia. Studenci zdobywają wiedzę na temat organizacji i współbieżności systemów operacyjnych, ze szczególnym naciskiem na powszechnie stosowane systemy, takie jak Linux.</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2.</w:t>
            </w:r>
          </w:p>
        </w:tc>
        <w:tc>
          <w:tcPr>
            <w:tcW w:type="dxa" w:w="4536"/>
          </w:tcPr>
          <w:p>
            <w:pPr>
              <w:spacing w:before="20" w:after="20"/>
            </w:pPr>
            <w:r>
              <w:rPr>
                <w:rFonts w:ascii="Aptos" w:hAnsi="Aptos"/>
                <w:b w:val="0"/>
                <w:i w:val="0"/>
                <w:sz w:val="22"/>
              </w:rPr>
              <w:t>Wątki i zarządzanie procesamiOmówienie sposobów zarządzania procesami i wątkami w systemach operacyjnych. Studenci uczą się, jak działają wątki, procesy, oraz jakie mechanizmy synchronizacji są stosowane w celu unikania problemów takich jak deadlock czy starvation. Przykłady obejmują implementację mutexów i semaforów.</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3.</w:t>
            </w:r>
          </w:p>
        </w:tc>
        <w:tc>
          <w:tcPr>
            <w:tcW w:type="dxa" w:w="4536"/>
          </w:tcPr>
          <w:p>
            <w:pPr>
              <w:spacing w:before="20" w:after="20"/>
            </w:pPr>
            <w:r>
              <w:rPr>
                <w:rFonts w:ascii="Aptos" w:hAnsi="Aptos"/>
                <w:b w:val="0"/>
                <w:i w:val="0"/>
                <w:sz w:val="22"/>
              </w:rPr>
              <w:t>Synchronizacja i rozwiązywanie problemów sekcji krytycznychZajęcia poświęcone rozwiązywaniu problemów synchronizacji i współbieżności, takich jak problem producenta-konsumenta oraz problem czytelników i pisarzy. Studenci uczą się wykorzystywać mechanizmy synchronizacji (mutexy, semafory) w systemach operacyjnych.</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4.</w:t>
            </w:r>
          </w:p>
        </w:tc>
        <w:tc>
          <w:tcPr>
            <w:tcW w:type="dxa" w:w="4536"/>
          </w:tcPr>
          <w:p>
            <w:pPr>
              <w:spacing w:before="20" w:after="20"/>
            </w:pPr>
            <w:r>
              <w:rPr>
                <w:rFonts w:ascii="Aptos" w:hAnsi="Aptos"/>
                <w:b w:val="0"/>
                <w:i w:val="0"/>
                <w:sz w:val="22"/>
              </w:rPr>
              <w:t>Algorytmy szeregowania zadańOmówienie algorytmów szeregowania zadań, takich jak FCFS, SJF, RR, oraz ich zastosowanie w rzeczywistych systemach operacyjnych. Studenci nauczą się dobierać odpowiedni algorytm do specyfiki aplikacji.</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5.</w:t>
            </w:r>
          </w:p>
        </w:tc>
        <w:tc>
          <w:tcPr>
            <w:tcW w:type="dxa" w:w="4536"/>
          </w:tcPr>
          <w:p>
            <w:pPr>
              <w:spacing w:before="20" w:after="20"/>
            </w:pPr>
            <w:r>
              <w:rPr>
                <w:rFonts w:ascii="Aptos" w:hAnsi="Aptos"/>
                <w:b w:val="0"/>
                <w:i w:val="0"/>
                <w:sz w:val="22"/>
              </w:rPr>
              <w:t>Instalacja i konfiguracja systemu operacyjnegoPraktyczne ćwiczenia z instalacji systemu operacyjnego (np. Linux), w tym instalacja komponentów takich jak baza danych i aplikacje współpracujące. Zajęcia obejmują konfigurację systemu oraz jego administrację.</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6.</w:t>
            </w:r>
          </w:p>
        </w:tc>
        <w:tc>
          <w:tcPr>
            <w:tcW w:type="dxa" w:w="4536"/>
          </w:tcPr>
          <w:p>
            <w:pPr>
              <w:spacing w:before="20" w:after="20"/>
            </w:pPr>
            <w:r>
              <w:rPr>
                <w:rFonts w:ascii="Aptos" w:hAnsi="Aptos"/>
                <w:b w:val="0"/>
                <w:i w:val="0"/>
                <w:sz w:val="22"/>
              </w:rPr>
              <w:t>Zarządzanie pamięciąPrzegląd metod zarządzania pamięcią w systemach operacyjnych, takich jak stronicowanie, segmentacja, oraz zarządzanie pamięcią wirtualną. Studenci uczą się, jak systemy operacyjne efektywnie przydzielają zasoby pamięciowe procesom.</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7.</w:t>
            </w:r>
          </w:p>
        </w:tc>
        <w:tc>
          <w:tcPr>
            <w:tcW w:type="dxa" w:w="4536"/>
          </w:tcPr>
          <w:p>
            <w:pPr>
              <w:spacing w:before="20" w:after="20"/>
            </w:pPr>
            <w:r>
              <w:rPr>
                <w:rFonts w:ascii="Aptos" w:hAnsi="Aptos"/>
                <w:b w:val="0"/>
                <w:i w:val="0"/>
                <w:sz w:val="22"/>
              </w:rPr>
              <w:t>Projektowanie prostych systemów operacyjnychNa zajęciach studenci realizują projekt polegający na zaprojektowaniu i uruchomieniu prostego systemu operacyjnego z elementami, takimi jak zarządzanie procesami, szeregowanie zadań oraz podstawowa obsługa plików.</w:t>
            </w:r>
          </w:p>
        </w:tc>
        <w:tc>
          <w:tcPr>
            <w:tcW w:type="dxa" w:w="4252"/>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16.  Elektroniczne materiały dydaktyczne</w:t>
            </w:r>
          </w:p>
        </w:tc>
      </w:tr>
      <w:tr>
        <w:tc>
          <w:tcPr>
            <w:tcW w:type="dxa" w:w="9972"/>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17.  Wykaz literatury</w:t>
            </w:r>
          </w:p>
        </w:tc>
      </w:tr>
      <w:tr>
        <w:tc>
          <w:tcPr>
            <w:tcW w:type="dxa" w:w="9972"/>
            <w:shd w:val="clear" w:color="auto" w:fill="D9D9D9"/>
          </w:tcPr>
          <w:p>
            <w:pPr>
              <w:spacing w:before="20" w:after="20"/>
            </w:pPr>
            <w:r>
              <w:rPr>
                <w:rFonts w:ascii="Aptos" w:hAnsi="Aptos"/>
                <w:b w:val="0"/>
                <w:i w:val="0"/>
                <w:sz w:val="16"/>
              </w:rPr>
              <w:t>Literatura wymagana do ostatecznego zaliczenia zajęć, wykorzystywana podczas zajęć oraz studiowana samodzielnie przez studenta:</w:t>
            </w:r>
          </w:p>
        </w:tc>
      </w:tr>
      <w:tr>
        <w:tc>
          <w:tcPr>
            <w:tcW w:type="dxa" w:w="9972"/>
          </w:tcPr>
          <w:p>
            <w:pPr>
              <w:spacing w:before="20" w:after="20"/>
            </w:pPr>
            <w:r>
              <w:rPr>
                <w:rFonts w:ascii="Aptos" w:hAnsi="Aptos"/>
                <w:sz w:val="22"/>
              </w:rPr>
              <w:t>1. Tanenbaum AS, Bos H. Systemy operacyjne. V ed. Gliwice: Helion; 2023.</w:t>
            </w:r>
          </w:p>
          <w:p>
            <w:pPr>
              <w:spacing w:before="20" w:after="20"/>
            </w:pPr>
            <w:r>
              <w:rPr>
                <w:rFonts w:ascii="Aptos" w:hAnsi="Aptos"/>
                <w:sz w:val="22"/>
              </w:rPr>
              <w:t>2. Stallings W. Systemy operacyjne: architektura, funkcjonowanie i projektowanie. IX ed. Gliwice: Helion; 2023.</w:t>
            </w:r>
          </w:p>
        </w:tc>
      </w:tr>
      <w:tr>
        <w:tc>
          <w:tcPr>
            <w:tcW w:type="dxa" w:w="9972"/>
            <w:shd w:val="clear" w:color="auto" w:fill="D9D9D9"/>
          </w:tcPr>
          <w:p>
            <w:pPr>
              <w:spacing w:before="20" w:after="20"/>
            </w:pPr>
            <w:r>
              <w:rPr>
                <w:rFonts w:ascii="Aptos" w:hAnsi="Aptos"/>
                <w:b w:val="0"/>
                <w:i w:val="0"/>
                <w:sz w:val="16"/>
              </w:rPr>
              <w:t>Literatura uzupełniająca:</w:t>
            </w:r>
          </w:p>
        </w:tc>
      </w:tr>
      <w:tr>
        <w:tc>
          <w:tcPr>
            <w:tcW w:type="dxa" w:w="9972"/>
          </w:tcPr>
          <w:p>
            <w:pPr>
              <w:spacing w:before="20" w:after="20"/>
            </w:pPr>
            <w:r>
              <w:rPr>
                <w:rFonts w:ascii="Aptos" w:hAnsi="Aptos"/>
                <w:sz w:val="22"/>
              </w:rPr>
              <w:t>1. Negus C. Linux. Biblia. X ed. Gliwice: Helion; 2023.</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18.  Wiedza nabywana / dostarczana uczestnikom w trakcie realizacji przedmiotu</w:t>
            </w:r>
          </w:p>
        </w:tc>
      </w:tr>
      <w:tr>
        <w:tc>
          <w:tcPr>
            <w:tcW w:type="dxa" w:w="3324"/>
            <w:shd w:val="clear" w:color="auto" w:fill="D9D9D9"/>
          </w:tcPr>
          <w:p>
            <w:pPr>
              <w:spacing w:before="20" w:after="20"/>
            </w:pPr>
            <w:r>
              <w:rPr>
                <w:rFonts w:ascii="Aptos" w:hAnsi="Aptos"/>
                <w:b/>
                <w:i w:val="0"/>
                <w:sz w:val="18"/>
              </w:rPr>
              <w:t>Kierunkowe efekty uczenia się (kody)</w:t>
            </w:r>
          </w:p>
        </w:tc>
        <w:tc>
          <w:tcPr>
            <w:tcW w:type="dxa" w:w="3324"/>
            <w:shd w:val="clear" w:color="auto" w:fill="D9D9D9"/>
          </w:tcPr>
          <w:p>
            <w:pPr>
              <w:spacing w:before="20" w:after="20"/>
            </w:pPr>
            <w:r>
              <w:rPr>
                <w:rFonts w:ascii="Aptos" w:hAnsi="Aptos"/>
                <w:b/>
                <w:i w:val="0"/>
                <w:sz w:val="18"/>
              </w:rPr>
              <w:t>Przedmiotowy efekt uczenia się</w:t>
            </w:r>
          </w:p>
        </w:tc>
        <w:tc>
          <w:tcPr>
            <w:tcW w:type="dxa" w:w="3324"/>
            <w:shd w:val="clear" w:color="auto" w:fill="D9D9D9"/>
          </w:tcPr>
          <w:p>
            <w:pPr>
              <w:spacing w:before="20" w:after="20"/>
            </w:pPr>
            <w:r>
              <w:rPr>
                <w:rFonts w:ascii="Aptos" w:hAnsi="Aptos"/>
                <w:b/>
                <w:i w:val="0"/>
                <w:sz w:val="18"/>
              </w:rPr>
              <w:t>Metody weryfikacji osiągnięcia efektu uczenia się</w:t>
            </w:r>
          </w:p>
        </w:tc>
      </w:tr>
      <w:tr>
        <w:tc>
          <w:tcPr>
            <w:tcW w:type="dxa" w:w="3324"/>
          </w:tcPr>
          <w:p>
            <w:pPr>
              <w:spacing w:before="20" w:after="20"/>
            </w:pPr>
            <w:r>
              <w:rPr>
                <w:rFonts w:ascii="Aptos" w:hAnsi="Aptos"/>
                <w:b w:val="0"/>
                <w:i w:val="0"/>
                <w:sz w:val="22"/>
              </w:rPr>
              <w:t>K_W07</w:t>
            </w:r>
          </w:p>
        </w:tc>
        <w:tc>
          <w:tcPr>
            <w:tcW w:type="dxa" w:w="3324"/>
          </w:tcPr>
          <w:p>
            <w:pPr>
              <w:spacing w:before="20" w:after="20"/>
            </w:pPr>
            <w:r>
              <w:rPr>
                <w:rFonts w:ascii="Aptos" w:hAnsi="Aptos"/>
                <w:b w:val="0"/>
                <w:i w:val="0"/>
                <w:sz w:val="22"/>
              </w:rPr>
              <w:t>Student zna i rozumie zasady działania systemów operacyjnych: zarządzanie procesami, wątkami i pamięcią wirtualną, mechanizmy współbieżności oraz organizację systemu plików w popularnych systemach (Linux, Windows). [K_W07]</w:t>
            </w:r>
          </w:p>
        </w:tc>
        <w:tc>
          <w:tcPr>
            <w:tcW w:type="dxa" w:w="3324"/>
          </w:tcPr>
          <w:p>
            <w:pPr>
              <w:spacing w:before="20" w:after="20"/>
            </w:pPr>
            <w:r>
              <w:rPr>
                <w:rFonts w:ascii="Aptos" w:hAnsi="Aptos"/>
                <w:b w:val="0"/>
                <w:i w:val="0"/>
                <w:sz w:val="22"/>
              </w:rPr>
              <w:t>egzamin pisemny</w:t>
            </w:r>
          </w:p>
        </w:tc>
      </w:tr>
      <w:tr>
        <w:tc>
          <w:tcPr>
            <w:tcW w:type="dxa" w:w="3324"/>
          </w:tcPr>
          <w:p>
            <w:pPr>
              <w:spacing w:before="20" w:after="20"/>
            </w:pPr>
            <w:r>
              <w:rPr>
                <w:rFonts w:ascii="Aptos" w:hAnsi="Aptos"/>
                <w:b w:val="0"/>
                <w:i w:val="0"/>
                <w:sz w:val="22"/>
              </w:rPr>
              <w:t>K_W07</w:t>
            </w:r>
          </w:p>
        </w:tc>
        <w:tc>
          <w:tcPr>
            <w:tcW w:type="dxa" w:w="3324"/>
          </w:tcPr>
          <w:p>
            <w:pPr>
              <w:spacing w:before="20" w:after="20"/>
            </w:pPr>
            <w:r>
              <w:rPr>
                <w:rFonts w:ascii="Aptos" w:hAnsi="Aptos"/>
                <w:b w:val="0"/>
                <w:i w:val="0"/>
                <w:sz w:val="22"/>
              </w:rPr>
              <w:t>Student zna i rozumie algorytmy szeregowania procesów (FCFS, SJF, Round-Robin, priorytety) i rozumie ich wpływ na wydajność systemu w różnych scenariuszach obciążenia. [K_W07]</w:t>
            </w:r>
          </w:p>
        </w:tc>
        <w:tc>
          <w:tcPr>
            <w:tcW w:type="dxa" w:w="3324"/>
          </w:tcPr>
          <w:p>
            <w:pPr>
              <w:spacing w:before="20" w:after="20"/>
            </w:pPr>
            <w:r>
              <w:rPr>
                <w:rFonts w:ascii="Aptos" w:hAnsi="Aptos"/>
                <w:b w:val="0"/>
                <w:i w:val="0"/>
                <w:sz w:val="22"/>
              </w:rPr>
              <w:t>egzamin pisemny</w:t>
            </w:r>
          </w:p>
        </w:tc>
      </w:tr>
      <w:tr>
        <w:tc>
          <w:tcPr>
            <w:tcW w:type="dxa" w:w="3324"/>
          </w:tcPr>
          <w:p>
            <w:pPr>
              <w:spacing w:before="20" w:after="20"/>
            </w:pPr>
            <w:r>
              <w:rPr>
                <w:rFonts w:ascii="Aptos" w:hAnsi="Aptos"/>
                <w:b w:val="0"/>
                <w:i w:val="0"/>
                <w:sz w:val="22"/>
              </w:rPr>
              <w:t>K_W07</w:t>
            </w:r>
          </w:p>
        </w:tc>
        <w:tc>
          <w:tcPr>
            <w:tcW w:type="dxa" w:w="3324"/>
          </w:tcPr>
          <w:p>
            <w:pPr>
              <w:spacing w:before="20" w:after="20"/>
            </w:pPr>
            <w:r>
              <w:rPr>
                <w:rFonts w:ascii="Aptos" w:hAnsi="Aptos"/>
                <w:b w:val="0"/>
                <w:i w:val="0"/>
                <w:sz w:val="22"/>
              </w:rPr>
              <w:t>Student zna i rozumie klasyczne problemy synchronizacji (sekcja krytyczna, producent-konsument, czytelnicy-pisarze) oraz mechanizmy ich rozwiązania: semafory, muteksy, zmienne warunkowe, monitory. [K_W07]</w:t>
            </w:r>
          </w:p>
        </w:tc>
        <w:tc>
          <w:tcPr>
            <w:tcW w:type="dxa" w:w="3324"/>
          </w:tcPr>
          <w:p>
            <w:pPr>
              <w:spacing w:before="20" w:after="20"/>
            </w:pPr>
            <w:r>
              <w:rPr>
                <w:rFonts w:ascii="Aptos" w:hAnsi="Aptos"/>
                <w:b w:val="0"/>
                <w:i w:val="0"/>
                <w:sz w:val="22"/>
              </w:rPr>
              <w:t>egzamin pisemny</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19.  Umiejętności nabywane podczas realizacji przedmiotu</w:t>
            </w:r>
          </w:p>
        </w:tc>
      </w:tr>
      <w:tr>
        <w:tc>
          <w:tcPr>
            <w:tcW w:type="dxa" w:w="3324"/>
            <w:shd w:val="clear" w:color="auto" w:fill="D9D9D9"/>
          </w:tcPr>
          <w:p>
            <w:pPr>
              <w:spacing w:before="20" w:after="20"/>
            </w:pPr>
            <w:r>
              <w:rPr>
                <w:rFonts w:ascii="Aptos" w:hAnsi="Aptos"/>
                <w:b/>
                <w:i w:val="0"/>
                <w:sz w:val="18"/>
              </w:rPr>
              <w:t>Kierunkowe efekty uczenia się (kody)</w:t>
            </w:r>
          </w:p>
        </w:tc>
        <w:tc>
          <w:tcPr>
            <w:tcW w:type="dxa" w:w="3324"/>
            <w:shd w:val="clear" w:color="auto" w:fill="D9D9D9"/>
          </w:tcPr>
          <w:p>
            <w:pPr>
              <w:spacing w:before="20" w:after="20"/>
            </w:pPr>
            <w:r>
              <w:rPr>
                <w:rFonts w:ascii="Aptos" w:hAnsi="Aptos"/>
                <w:b/>
                <w:i w:val="0"/>
                <w:sz w:val="18"/>
              </w:rPr>
              <w:t>Przedmiotowy efekt uczenia się</w:t>
            </w:r>
          </w:p>
        </w:tc>
        <w:tc>
          <w:tcPr>
            <w:tcW w:type="dxa" w:w="3324"/>
            <w:shd w:val="clear" w:color="auto" w:fill="D9D9D9"/>
          </w:tcPr>
          <w:p>
            <w:pPr>
              <w:spacing w:before="20" w:after="20"/>
            </w:pPr>
            <w:r>
              <w:rPr>
                <w:rFonts w:ascii="Aptos" w:hAnsi="Aptos"/>
                <w:b/>
                <w:i w:val="0"/>
                <w:sz w:val="18"/>
              </w:rPr>
              <w:t>Metody weryfikacji osiągnięcia efektu uczenia się</w:t>
            </w:r>
          </w:p>
        </w:tc>
      </w:tr>
      <w:tr>
        <w:tc>
          <w:tcPr>
            <w:tcW w:type="dxa" w:w="3324"/>
          </w:tcPr>
          <w:p>
            <w:pPr>
              <w:spacing w:before="20" w:after="20"/>
            </w:pPr>
            <w:r>
              <w:rPr>
                <w:rFonts w:ascii="Aptos" w:hAnsi="Aptos"/>
                <w:b w:val="0"/>
                <w:i w:val="0"/>
                <w:sz w:val="22"/>
              </w:rPr>
              <w:t>K_U13</w:t>
            </w:r>
          </w:p>
        </w:tc>
        <w:tc>
          <w:tcPr>
            <w:tcW w:type="dxa" w:w="3324"/>
          </w:tcPr>
          <w:p>
            <w:pPr>
              <w:spacing w:before="20" w:after="20"/>
            </w:pPr>
            <w:r>
              <w:rPr>
                <w:rFonts w:ascii="Aptos" w:hAnsi="Aptos"/>
                <w:b w:val="0"/>
                <w:i w:val="0"/>
                <w:sz w:val="22"/>
              </w:rPr>
              <w:t>Student potrafi zainstalować, skonfigurować i administrować systemem operacyjnym Linux (zarządzanie użytkownikami, uprawnieniami, usługami systemd, przestrzenią dyskową i siecią). [K_U13]</w:t>
            </w:r>
          </w:p>
        </w:tc>
        <w:tc>
          <w:tcPr>
            <w:tcW w:type="dxa" w:w="3324"/>
          </w:tcPr>
          <w:p>
            <w:pPr>
              <w:spacing w:before="20" w:after="20"/>
            </w:pPr>
            <w:r>
              <w:rPr>
                <w:rFonts w:ascii="Aptos" w:hAnsi="Aptos"/>
                <w:b w:val="0"/>
                <w:i w:val="0"/>
                <w:sz w:val="22"/>
              </w:rPr>
              <w:t>kolokwium, ocena sporządzonego oprogramowania</w:t>
            </w:r>
          </w:p>
        </w:tc>
      </w:tr>
      <w:tr>
        <w:tc>
          <w:tcPr>
            <w:tcW w:type="dxa" w:w="3324"/>
          </w:tcPr>
          <w:p>
            <w:pPr>
              <w:spacing w:before="20" w:after="20"/>
            </w:pPr>
            <w:r>
              <w:rPr>
                <w:rFonts w:ascii="Aptos" w:hAnsi="Aptos"/>
                <w:b w:val="0"/>
                <w:i w:val="0"/>
                <w:sz w:val="22"/>
              </w:rPr>
              <w:t>K_U13</w:t>
            </w:r>
          </w:p>
        </w:tc>
        <w:tc>
          <w:tcPr>
            <w:tcW w:type="dxa" w:w="3324"/>
          </w:tcPr>
          <w:p>
            <w:pPr>
              <w:spacing w:before="20" w:after="20"/>
            </w:pPr>
            <w:r>
              <w:rPr>
                <w:rFonts w:ascii="Aptos" w:hAnsi="Aptos"/>
                <w:b w:val="0"/>
                <w:i w:val="0"/>
                <w:sz w:val="22"/>
              </w:rPr>
              <w:t>Student potrafi implementować programy wielowątkowe/wieloprocesowe w języku C/C++ z użyciem POSIX API (pthread, fork/exec, pipe, sygnały) oraz identyfikować i eliminować wyścigi danych i zakleszczenia. [K_U13]</w:t>
            </w:r>
          </w:p>
        </w:tc>
        <w:tc>
          <w:tcPr>
            <w:tcW w:type="dxa" w:w="3324"/>
          </w:tcPr>
          <w:p>
            <w:pPr>
              <w:spacing w:before="20" w:after="20"/>
            </w:pPr>
            <w:r>
              <w:rPr>
                <w:rFonts w:ascii="Aptos" w:hAnsi="Aptos"/>
                <w:b w:val="0"/>
                <w:i w:val="0"/>
                <w:sz w:val="22"/>
              </w:rPr>
              <w:t>kolokwium, ocena sporządzonego oprogramowania</w:t>
            </w:r>
          </w:p>
        </w:tc>
      </w:tr>
      <w:tr>
        <w:tc>
          <w:tcPr>
            <w:tcW w:type="dxa" w:w="3324"/>
          </w:tcPr>
          <w:p>
            <w:pPr>
              <w:spacing w:before="20" w:after="20"/>
            </w:pPr>
            <w:r>
              <w:rPr>
                <w:rFonts w:ascii="Aptos" w:hAnsi="Aptos"/>
                <w:b w:val="0"/>
                <w:i w:val="0"/>
                <w:sz w:val="22"/>
              </w:rPr>
              <w:t>K_U13</w:t>
            </w:r>
          </w:p>
        </w:tc>
        <w:tc>
          <w:tcPr>
            <w:tcW w:type="dxa" w:w="3324"/>
          </w:tcPr>
          <w:p>
            <w:pPr>
              <w:spacing w:before="20" w:after="20"/>
            </w:pPr>
            <w:r>
              <w:rPr>
                <w:rFonts w:ascii="Aptos" w:hAnsi="Aptos"/>
                <w:b w:val="0"/>
                <w:i w:val="0"/>
                <w:sz w:val="22"/>
              </w:rPr>
              <w:t>Student potrafi dobrać i skonfigurować system operacyjny do wymagań aplikacji, z uwzględnieniem wymagań czasu rzeczywistego i bezpieczeństwa. [K_U13]</w:t>
            </w:r>
          </w:p>
        </w:tc>
        <w:tc>
          <w:tcPr>
            <w:tcW w:type="dxa" w:w="3324"/>
          </w:tcPr>
          <w:p>
            <w:pPr>
              <w:spacing w:before="20" w:after="20"/>
            </w:pPr>
            <w:r>
              <w:rPr>
                <w:rFonts w:ascii="Aptos" w:hAnsi="Aptos"/>
                <w:b w:val="0"/>
                <w:i w:val="0"/>
                <w:sz w:val="22"/>
              </w:rPr>
              <w:t>kolokwium, ocena sporządzonego oprogramowania</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20.  Kompetencje społeczne (postawy) kształtowane podczas realizacji przedmiotu</w:t>
            </w:r>
          </w:p>
        </w:tc>
      </w:tr>
      <w:tr>
        <w:tc>
          <w:tcPr>
            <w:tcW w:type="dxa" w:w="3324"/>
            <w:shd w:val="clear" w:color="auto" w:fill="D9D9D9"/>
          </w:tcPr>
          <w:p>
            <w:pPr>
              <w:spacing w:before="20" w:after="20"/>
            </w:pPr>
            <w:r>
              <w:rPr>
                <w:rFonts w:ascii="Aptos" w:hAnsi="Aptos"/>
                <w:b/>
                <w:i w:val="0"/>
                <w:sz w:val="18"/>
              </w:rPr>
              <w:t>Kierunkowe efekty uczenia się (kody)</w:t>
            </w:r>
          </w:p>
        </w:tc>
        <w:tc>
          <w:tcPr>
            <w:tcW w:type="dxa" w:w="3324"/>
            <w:shd w:val="clear" w:color="auto" w:fill="D9D9D9"/>
          </w:tcPr>
          <w:p>
            <w:pPr>
              <w:spacing w:before="20" w:after="20"/>
            </w:pPr>
            <w:r>
              <w:rPr>
                <w:rFonts w:ascii="Aptos" w:hAnsi="Aptos"/>
                <w:b/>
                <w:i w:val="0"/>
                <w:sz w:val="18"/>
              </w:rPr>
              <w:t>Przedmiotowy efekt uczenia się</w:t>
            </w:r>
          </w:p>
        </w:tc>
        <w:tc>
          <w:tcPr>
            <w:tcW w:type="dxa" w:w="3324"/>
            <w:shd w:val="clear" w:color="auto" w:fill="D9D9D9"/>
          </w:tcPr>
          <w:p>
            <w:pPr>
              <w:spacing w:before="20" w:after="20"/>
            </w:pPr>
            <w:r>
              <w:rPr>
                <w:rFonts w:ascii="Aptos" w:hAnsi="Aptos"/>
                <w:b/>
                <w:i w:val="0"/>
                <w:sz w:val="18"/>
              </w:rPr>
              <w:t>Metody weryfikacji osiągnięcia efektu uczenia się</w:t>
            </w:r>
          </w:p>
        </w:tc>
      </w:tr>
      <w:tr>
        <w:tc>
          <w:tcPr>
            <w:tcW w:type="dxa" w:w="3324"/>
          </w:tcPr>
          <w:p>
            <w:pPr>
              <w:spacing w:before="20" w:after="20"/>
            </w:pPr>
            <w:r>
              <w:rPr>
                <w:rFonts w:ascii="Aptos" w:hAnsi="Aptos"/>
                <w:b w:val="0"/>
                <w:i w:val="0"/>
                <w:sz w:val="22"/>
              </w:rPr>
              <w:t>K_K03</w:t>
            </w:r>
          </w:p>
        </w:tc>
        <w:tc>
          <w:tcPr>
            <w:tcW w:type="dxa" w:w="3324"/>
          </w:tcPr>
          <w:p>
            <w:pPr>
              <w:spacing w:before="20" w:after="20"/>
            </w:pPr>
            <w:r>
              <w:rPr>
                <w:rFonts w:ascii="Aptos" w:hAnsi="Aptos"/>
                <w:b w:val="0"/>
                <w:i w:val="0"/>
                <w:sz w:val="22"/>
              </w:rPr>
              <w:t>Student jest gotów do samodzielnego rozwiązywania problemów administracyjnych i konfiguracyjnych systemów operacyjnych, korzystając z dokumentacji i zasobów społeczności open-source. [K_K03]</w:t>
            </w:r>
          </w:p>
        </w:tc>
        <w:tc>
          <w:tcPr>
            <w:tcW w:type="dxa" w:w="3324"/>
          </w:tcPr>
          <w:p>
            <w:pPr>
              <w:spacing w:before="20" w:after="20"/>
            </w:pPr>
            <w:r>
              <w:rPr>
                <w:rFonts w:ascii="Aptos" w:hAnsi="Aptos"/>
                <w:b w:val="0"/>
                <w:i w:val="0"/>
                <w:sz w:val="22"/>
              </w:rPr>
              <w:t>kolokwium, ocena sporządzonego oprogramowania</w:t>
            </w:r>
          </w:p>
        </w:tc>
      </w:tr>
      <w:tr>
        <w:tc>
          <w:tcPr>
            <w:tcW w:type="dxa" w:w="3324"/>
          </w:tcPr>
          <w:p>
            <w:pPr>
              <w:spacing w:before="20" w:after="20"/>
            </w:pPr>
            <w:r>
              <w:rPr>
                <w:rFonts w:ascii="Aptos" w:hAnsi="Aptos"/>
                <w:b w:val="0"/>
                <w:i w:val="0"/>
                <w:sz w:val="22"/>
              </w:rPr>
              <w:t>K_K06</w:t>
            </w:r>
          </w:p>
        </w:tc>
        <w:tc>
          <w:tcPr>
            <w:tcW w:type="dxa" w:w="3324"/>
          </w:tcPr>
          <w:p>
            <w:pPr>
              <w:spacing w:before="20" w:after="20"/>
            </w:pPr>
            <w:r>
              <w:rPr>
                <w:rFonts w:ascii="Aptos" w:hAnsi="Aptos"/>
                <w:b w:val="0"/>
                <w:i w:val="0"/>
                <w:sz w:val="22"/>
              </w:rPr>
              <w:t>Student jest gotów do świadomego wyboru narzędzi i konfiguracji systemowych z uwzględnieniem ich wpływu na bezpieczeństwo i niezawodność systemu informatycznego. [K_K06]</w:t>
            </w:r>
          </w:p>
        </w:tc>
        <w:tc>
          <w:tcPr>
            <w:tcW w:type="dxa" w:w="3324"/>
          </w:tcPr>
          <w:p>
            <w:pPr>
              <w:spacing w:before="20" w:after="20"/>
            </w:pPr>
            <w:r>
              <w:rPr>
                <w:rFonts w:ascii="Aptos" w:hAnsi="Aptos"/>
                <w:b w:val="0"/>
                <w:i w:val="0"/>
                <w:sz w:val="22"/>
              </w:rPr>
              <w:t>kolokwium, ocena sporządzonego oprogramowania</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21.  Wymagania dotyczące laboratorium, w którym odbywają się zajęcia z niniejszego przedmiotu</w:t>
            </w:r>
          </w:p>
        </w:tc>
      </w:tr>
      <w:tr>
        <w:tc>
          <w:tcPr>
            <w:tcW w:type="dxa" w:w="3324"/>
            <w:shd w:val="clear" w:color="auto" w:fill="D9D9D9"/>
          </w:tcPr>
          <w:p>
            <w:pPr>
              <w:spacing w:before="20" w:after="20"/>
            </w:pPr>
            <w:r>
              <w:rPr>
                <w:rFonts w:ascii="Aptos" w:hAnsi="Aptos"/>
                <w:b/>
                <w:i w:val="0"/>
                <w:sz w:val="16"/>
              </w:rPr>
              <w:t>Parametry dla stanowisk komputerowych</w:t>
            </w:r>
          </w:p>
        </w:tc>
        <w:tc>
          <w:tcPr>
            <w:tcW w:type="dxa" w:w="3324"/>
            <w:shd w:val="clear" w:color="auto" w:fill="D9D9D9"/>
          </w:tcPr>
          <w:p>
            <w:pPr>
              <w:spacing w:before="20" w:after="20"/>
            </w:pPr>
            <w:r>
              <w:rPr>
                <w:rFonts w:ascii="Aptos" w:hAnsi="Aptos"/>
                <w:b/>
                <w:i w:val="0"/>
                <w:sz w:val="16"/>
              </w:rPr>
              <w:t>Oprogramowanie konieczne do realizacji przedmiotu</w:t>
            </w:r>
          </w:p>
        </w:tc>
        <w:tc>
          <w:tcPr>
            <w:tcW w:type="dxa" w:w="3324"/>
            <w:shd w:val="clear" w:color="auto" w:fill="D9D9D9"/>
          </w:tcPr>
          <w:p>
            <w:pPr>
              <w:spacing w:before="20" w:after="20"/>
            </w:pPr>
            <w:r>
              <w:rPr>
                <w:rFonts w:ascii="Aptos" w:hAnsi="Aptos"/>
                <w:b/>
                <w:i w:val="0"/>
                <w:sz w:val="16"/>
              </w:rPr>
              <w:t>Wyposażenie specjalistyczne konieczne do realizacji przedmiotu</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22.  Informacje dodatkowe – certyfikaty do których przygotowuje przedmiot</w:t>
            </w:r>
          </w:p>
        </w:tc>
      </w:tr>
      <w:tr>
        <w:tc>
          <w:tcPr>
            <w:tcW w:type="dxa" w:w="9972"/>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23.  Uzasadnienie dla prowadzenia przedmiotu - współpraca z rynkiem pracy</w:t>
            </w:r>
          </w:p>
        </w:tc>
      </w:tr>
      <w:tr>
        <w:tc>
          <w:tcPr>
            <w:tcW w:type="dxa" w:w="9972"/>
            <w:shd w:val="clear" w:color="auto" w:fill="D9D9D9"/>
          </w:tcPr>
          <w:p>
            <w:pPr>
              <w:spacing w:before="20" w:after="20"/>
            </w:pPr>
            <w:r>
              <w:rPr>
                <w:rFonts w:ascii="Aptos" w:hAnsi="Aptos"/>
                <w:b w:val="0"/>
                <w:i w:val="0"/>
                <w:sz w:val="16"/>
              </w:rPr>
              <w:t>A.  W jakiego typu firmach bądź dziedzinach gospodarki będą potrzebne umiejętności nabyte w trakcie zajęć:</w:t>
            </w:r>
          </w:p>
        </w:tc>
      </w:tr>
      <w:tr>
        <w:tc>
          <w:tcPr>
            <w:tcW w:type="dxa" w:w="9972"/>
          </w:tcPr>
          <w:p>
            <w:pPr>
              <w:spacing w:before="20" w:after="20"/>
            </w:pPr>
            <w:r>
              <w:rPr>
                <w:rFonts w:ascii="Aptos" w:hAnsi="Aptos"/>
                <w:b w:val="0"/>
                <w:i w:val="0"/>
                <w:sz w:val="22"/>
              </w:rPr>
            </w:r>
          </w:p>
        </w:tc>
      </w:tr>
      <w:tr>
        <w:tc>
          <w:tcPr>
            <w:tcW w:type="dxa" w:w="9972"/>
            <w:shd w:val="clear" w:color="auto" w:fill="D9D9D9"/>
          </w:tcPr>
          <w:p>
            <w:pPr>
              <w:spacing w:before="20" w:after="20"/>
            </w:pPr>
            <w:r>
              <w:rPr>
                <w:rFonts w:ascii="Aptos" w:hAnsi="Aptos"/>
                <w:b w:val="0"/>
                <w:i w:val="0"/>
                <w:sz w:val="16"/>
              </w:rPr>
              <w:t>B.  W jakich zawodach wiedza i umiejętności nabyte podczas zajęć są istotne:</w:t>
            </w:r>
          </w:p>
        </w:tc>
      </w:tr>
      <w:tr>
        <w:tc>
          <w:tcPr>
            <w:tcW w:type="dxa" w:w="9972"/>
          </w:tcPr>
          <w:p>
            <w:pPr>
              <w:spacing w:before="20" w:after="20"/>
            </w:pPr>
            <w:r>
              <w:rPr>
                <w:rFonts w:ascii="Aptos" w:hAnsi="Aptos"/>
                <w:b w:val="0"/>
                <w:i w:val="0"/>
                <w:sz w:val="22"/>
              </w:rPr>
            </w:r>
          </w:p>
        </w:tc>
      </w:tr>
      <w:tr>
        <w:tc>
          <w:tcPr>
            <w:tcW w:type="dxa" w:w="9972"/>
            <w:shd w:val="clear" w:color="auto" w:fill="D9D9D9"/>
          </w:tcPr>
          <w:p>
            <w:pPr>
              <w:spacing w:before="20" w:after="20"/>
            </w:pPr>
            <w:r>
              <w:rPr>
                <w:rFonts w:ascii="Aptos" w:hAnsi="Aptos"/>
                <w:b w:val="0"/>
                <w:i w:val="0"/>
                <w:sz w:val="16"/>
              </w:rPr>
              <w:t>C.  Przykładowe tematy prac dyplomowych i projektów badawczych:</w:t>
            </w:r>
          </w:p>
        </w:tc>
      </w:tr>
      <w:tr>
        <w:tc>
          <w:tcPr>
            <w:tcW w:type="dxa" w:w="9972"/>
          </w:tcPr>
          <w:p>
            <w:pPr>
              <w:spacing w:before="20" w:after="20"/>
            </w:pPr>
            <w:r>
              <w:rPr>
                <w:rFonts w:ascii="Aptos" w:hAnsi="Aptos"/>
                <w:b w:val="0"/>
                <w:i w:val="0"/>
                <w:sz w:val="22"/>
              </w:rPr>
            </w:r>
          </w:p>
        </w:tc>
      </w:tr>
    </w:tbl>
    <w:sectPr w:rsidR="00FC693F" w:rsidRPr="0006063C" w:rsidSect="00034616">
      <w:pgSz w:w="12240" w:h="15840"/>
      <w:pgMar w:top="850" w:right="1134" w:bottom="850"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