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.NET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DOT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Tomasz Borzyszkowski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 prezentacją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brak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ocena praktycznego zastosowania kwestii omawianych na wykładach. W ramach każdej jednostki laboratoryjnej studenci otrzymują do wykonania zadania programistyczne. Przedmiot zalicza otrzymanie minimum 50%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 w Javie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zasad programowania obiektowego oraz podstaw języków C++ oraz Java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ma na celu zapoznanie studentów z podstawami języka C# oraz z wybranymi bibliotekami związanymi z technologiami .Net (np. ASP.NET).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familiarize students with the basics of the C# language and selected libraries related to .NET technologies (e.g. ASP.NET).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Visual Studio i języka C#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Postawy programowania obiektowego w C#: definiowanie klas i obiektów, ukrywanie informacji w klasach języka C#, modyfikatory dostępu, klasy częściowe, porównanie właściwości struktur i klas, konstruktory i destruktory obiektów, inicjalizowanie struktur, dziedziczenie i przesłanianie metod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Konstrukcje programistyczne: definicja właściwości i indeksatorów, składowe statyczne, przeciążanie operatorów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Techniki zaawansowane: atrybuty i mechanizm refleksji, delegacje i obsługa zdarzeń, serializacja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tworzenia serwisów webowych w technologii ASP.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Informacje dodatkowe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Wymagana instalacja współczesnej wersji kompilatora .Net wraz z odpowiednim wsparciem edycji kodu i jego uruchamiania.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Uzasadnienie dla prowadzenia przedmiotu/współpraca z rynkiem pracy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zagadnień realizowanych w ramach tego przedmiotu jest niezbędne do wykonywania zawodów: programisty oraz architekta oprogramowania w firmach wykorzystujących bibliotekę .Net.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Ian Griffiths, C# 10. Programowanie. Tworzenie aplikacji Windows, internetowych i biurowych. Helion,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Andrew Stellman, Jennifer Greene, C#. Rusz głową! Wydanie IV. Helion, 2022.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Adam Freeman, ASP.NET Core 3. Zaawansowane programowanie. Wydanie VIII. Helion, 2021.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paradygmaty programowania obiektowego w C#: właściwości i indeksatory, atrybuty i mechanizm refleksji, delegacje i zdarzenia, serializacja oraz zaawansowane techniki LINQ i async/await.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 prezentacją multimedialna; z prezentacją oprogramowania; rozwiązywanie zadań; brak; Kryteria oceny; ocena praktycznego zastosowania kwestii omawianych na wykładach. W ramach każdej jednostki laboratoryjnej studenci otrzymują do wykonania zadania programistyczne. Przedmiot zalicza otrzymanie minimum 50% punktów.; Skala ocen:; Poniżej 50% - ndst; Od 50% - dst; Od 60% - dst+; Od 70% - db; Od 80% - db+; Od 90% - bdb;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tworzenia serwisów webowych w technologii ASP.NET (Web API, middleware, DI) i rozumie architekturę nowoczesnych aplikacji backendowych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 prezentacją multimedialna; z prezentacją oprogramowania; rozwiązywanie zadań; brak; Kryteria oceny; ocena praktycznego zastosowania kwestii omawianych na wykładach. W ramach każdej jednostki laboratoryjnej studenci otrzymują do wykonania zadania programistyczne. Przedmiot zalicza otrzymanie minimum 50% punktów.; Skala ocen:; Poniżej 50% - ndst; Od 50% - dst; Od 60% - dst+; Od 70% - db; Od 80% - db+; Od 90% - bdb;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zrozumieniem, pisać, weryfikować i uruchamiać zaawansowane programy w C#, oceniać przydatność paradygmatów i dobierać środowisko programistyczne.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 prezentacją multimedialna; z prezentacją oprogramowania; rozwiązywanie zadań; brak; Kryteria oceny; ocena praktycznego zastosowania kwestii omawianych na wykładach. W ramach każdej jednostki laboratoryjnej studenci otrzymują do wykonania zadania programistyczne. Przedmiot zalicza otrzymanie minimum 50% punktów.; Skala ocen:; Poniżej 50% - ndst; Od 50% - dst; Od 60% - dst+; Od 70% - db; Od 80% - db+; Od 90% - bdb;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wytworzyć zaawansowane oprogramowanie w C# zgodnie z paradygmatami OOP, przetestować je i zdebugować, planując etapy wytwarzania i dobierając narzędzia CI/CD. [K_U16]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 prezentacją multimedialna; z prezentacją oprogramowania; rozwiązywanie zadań; brak; Kryteria oceny; ocena praktycznego zastosowania kwestii omawianych na wykładach. W ramach każdej jednostki laboratoryjnej studenci otrzymują do wykonania zadania programistyczne. Przedmiot zalicza otrzymanie minimum 50% punktów.; Skala ocen:; Poniżej 50% - ndst; Od 50% - dst; Od 60% - dst+; Od 70% - db; Od 80% - db+; Od 90% - bdb;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doskonalenia kompetencji programistycznych w ekosystemie .NET i C#.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 prezentacją multimedialna; z prezentacją oprogramowania; rozwiązywanie zadań; brak; Kryteria oceny; ocena praktycznego zastosowania kwestii omawianych na wykładach. W ramach każdej jednostki laboratoryjnej studenci otrzymują do wykonania zadania programistyczne. Przedmiot zalicza otrzymanie minimum 50% punktów.; Skala ocen:; Poniżej 50% - ndst; Od 50% - dst; Od 60% - dst+; Od 70% - db; Od 80% - db+; Od 90% - bdb; brak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stosowania zaawansowanych technik programowania obiektowego w komercyjnych projektach programistycznych. [K_K04]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 prezentacją multimedialna; z prezentacją oprogramowania; rozwiązywanie zadań; brak; Kryteria oceny; ocena praktycznego zastosowania kwestii omawianych na wykładach. W ramach każdej jednostki laboratoryjnej studenci otrzymują do wykonania zadania programistyczne. Przedmiot zalicza otrzymanie minimum 50% punktów.; Skala ocen:; Poniżej 50% - ndst; Od 50% - dst; Od 60% - dst+; Od 70% - db; Od 80% - db+; Od 90% - bdb;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