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Percepcja wizualna i modele barw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Formaty plików graficznych i kompresja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Biblioteka LibPNG. Wizualizacja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Biblioteka Jpeglib.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Geometria Liniowa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Geometria Afiniczna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Rzutowanie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Podstawy oświetlenia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Podstawy teksturowania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Podstawy OpenGL i GLSL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Transformacje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Podstawy teksturowania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Podstawy Krzywych i powierzchni Béziera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Metoda śledzenia promieni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Podstawy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Podstawy edycji masha.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Materiały i tekstury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Ustawienia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Podstawy Animacji. System cząstek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Format svg.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Filtry punktowe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Geometryczne przekształcenie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Podstawy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Przekształcenia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Teksturowanie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Oświetlenie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Modelowanie za pomocą krzywych i powierzchni Béziera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Ćwiczenia / Laboratorium/Lektorat:; rozwiązywanie zadań; Kryteria oceny; Zaliczenie ćwiczeń polega na zbieraniu punktów:; 50% możliwych punktów daje ocenę 3; 60% punktów daje ocenę 3½; 70% — ocenę 4; 80% — 4½; 90% i więcej — 5; Test wyboru, 20 pytań. Każda poprawna odpowiedź warta jest 1 punkt. Zasady zaliczenia: 19–20 punktów: 5, 17–18 punktów: 4 12 , 14–16 punktów: 4, 11–13 punktów: 3 12 , 8–10 punktów: 3. Mniej niż 8 punktów: 2</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Ćwiczenia / Laboratorium/Lektorat:; rozwiązywanie zadań; Kryteria oceny; Zaliczenie ćwiczeń polega na zbieraniu punktów:; 50% możliwych punktów daje ocenę 3; 60% punktów daje ocenę 3½; 70% — ocenę 4; 80% — 4½; 90% i więcej — 5; Test wyboru, 20 pytań. Każda poprawna odpowiedź warta jest 1 punkt. Zasady zaliczenia: 19–20 punktów: 5, 17–18 punktów: 4 12 , 14–16 punktów: 4, 11–13 punktów: 3 12 , 8–10 punktów: 3. Mniej niż 8 punktów: 2</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Ćwiczenia / Laboratorium/Lektorat:; rozwiązywanie zadań; Kryteria oceny; Zaliczenie ćwiczeń polega na zbieraniu punktów:; 50% możliwych punktów daje ocenę 3; 60% punktów daje ocenę 3½; 70% — ocenę 4; 80% — 4½; 90% i więcej — 5; Test wyboru, 20 pytań. Każda poprawna odpowiedź warta jest 1 punkt. Zasady zaliczenia: 19–20 punktów: 5, 17–18 punktów: 4 12 , 14–16 punktów: 4, 11–13 punktów: 3 12 , 8–10 punktów: 3. Mniej niż 8 punktów: 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Ćwiczenia / Laboratorium/Lektorat:; rozwiązywanie zadań; Kryteria oceny; Zaliczenie ćwiczeń polega na zbieraniu punktów:; 50% możliwych punktów daje ocenę 3; 60% punktów daje ocenę 3½; 70% — ocenę 4; 80% — 4½; 90% i więcej — 5; Test wyboru, 20 pytań. Każda poprawna odpowiedź warta jest 1 punkt. Zasady zaliczenia: 19–20 punktów: 5, 17–18 punktów: 4 12 , 14–16 punktów: 4, 11–13 punktów: 3 12 , 8–10 punktów: 3. Mniej niż 8 punktów: 2</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Ćwiczenia / Laboratorium/Lektorat:; rozwiązywanie zadań; Kryteria oceny; Zaliczenie ćwiczeń polega na zbieraniu punktów:; 50% możliwych punktów daje ocenę 3; 60% punktów daje ocenę 3½; 70% — ocenę 4; 80% — 4½; 90% i więcej — 5; Test wyboru, 20 pytań. Każda poprawna odpowiedź warta jest 1 punkt. Zasady zaliczenia: 19–20 punktów: 5, 17–18 punktów: 4 12 , 14–16 punktów: 4, 11–13 punktów: 3 12 , 8–10 punktów: 3. Mniej niż 8 punktów: 2</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Ćwiczenia / Laboratorium/Lektorat:; rozwiązywanie zadań; Kryteria oceny; Zaliczenie ćwiczeń polega na zbieraniu punktów:; 50% możliwych punktów daje ocenę 3; 60% punktów daje ocenę 3½; 70% — ocenę 4; 80% — 4½; 90% i więcej — 5; Test wyboru, 20 pytań. Każda poprawna odpowiedź warta jest 1 punkt. Zasady zaliczenia: 19–20 punktów: 5, 17–18 punktów: 4 12 , 14–16 punktów: 4, 11–13 punktów: 3 12 , 8–10 punktów: 3. Mniej niż 8 punktów: 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Ćwiczenia / Laboratorium/Lektorat:; rozwiązywanie zadań; Kryteria oceny; Zaliczenie ćwiczeń polega na zbieraniu punktów:; 50% możliwych punktów daje ocenę 3; 60% punktów daje ocenę 3½; 70% — ocenę 4; 80% — 4½; 90% i więcej — 5; Test wyboru, 20 pytań. Każda poprawna odpowiedź warta jest 1 punkt. Zasady zaliczenia: 19–20 punktów: 5, 17–18 punktów: 4 12 , 14–16 punktów: 4, 11–13 punktów: 3 12 , 8–10 punktów: 3. Mniej niż 8 punktów: 2</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Ćwiczenia / Laboratorium/Lektorat:; rozwiązywanie zadań; Kryteria oceny; Zaliczenie ćwiczeń polega na zbieraniu punktów:; 50% możliwych punktów daje ocenę 3; 60% punktów daje ocenę 3½; 70% — ocenę 4; 80% — 4½; 90% i więcej — 5; Test wyboru, 20 pytań. Każda poprawna odpowiedź warta jest 1 punkt. Zasady zaliczenia: 19–20 punktów: 5, 17–18 punktów: 4 12 , 14–16 punktów: 4, 11–13 punktów: 3 12 , 8–10 punktów: 3. Mniej niż 8 punktów: 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