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programu, jakość i czytelność kodu, strukturę rozwiązania, zarządzanie pamięcią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