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ptos" w:hAnsi="Aptos"/>
          <w:b/>
          <w:sz w:val="26"/>
        </w:rPr>
        <w:t>SYLABUS</w:t>
      </w:r>
    </w:p>
    <w:p>
      <w:pPr>
        <w:spacing w:before="0" w:after="40"/>
        <w:jc w:val="center"/>
      </w:pPr>
      <w:r>
        <w:rPr>
          <w:rFonts w:ascii="Aptos" w:hAnsi="Aptos"/>
          <w:b/>
          <w:sz w:val="20"/>
        </w:rPr>
        <w:t>Polsko-Japonska Akademia Technik Komputerowych Filia w Gdansku</w:t>
      </w:r>
    </w:p>
    <w:p>
      <w:pPr>
        <w:spacing w:before="0" w:after="80"/>
        <w:jc w:val="center"/>
      </w:pPr>
      <w:r>
        <w:rPr>
          <w:rFonts w:ascii="Aptos" w:hAnsi="Aptos"/>
          <w:sz w:val="20"/>
        </w:rPr>
        <w:t>Kierunek: INFORMATYKA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2493"/>
        <w:gridCol w:w="2493"/>
        <w:gridCol w:w="2493"/>
        <w:gridCol w:w="2493"/>
      </w:tblGrid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1.  Nazwa polska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2.  Wersja z dnia: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Wytwarzanie gier 1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19.02.2026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3.  Nazwa angielska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4.  Kod przedmiotu: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WG1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5.  Nazwa jednostki prowadzącej przedmiot: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6.  Liczba punktów ECTS: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Filia w Gdansku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9972"/>
            <w:gridSpan w:val="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7.  Studia</w:t>
            </w:r>
          </w:p>
        </w:tc>
      </w:tr>
      <w:tr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kierunek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stopień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forma studiów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zakres specjalizacyjny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profil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semestr nauczania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INFORMATYKA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niestacjonarny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obligatoryjny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praktyczny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8.  Osoba odpowiedzialna za przedmiot: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Lic. Aleksandr Polin (alex.polin@pjwstk.edu.pl)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9.  Formy zajęć, sposób ich realizacji i przypisana im liczba godzin: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Wymiar godzinowy (liczba godzin w semestrze)</w:t>
            </w:r>
          </w:p>
        </w:tc>
      </w:tr>
      <w:tr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 internetowo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ćw./lab./prac. internetowo</w:t>
            </w:r>
          </w:p>
        </w:tc>
      </w:tr>
      <w:tr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30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30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Bilans ECTS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Rodzaj nakładu pracy: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Liczba godzin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ECTS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Zajęcia z bezpośrednim udziałem nauczyciela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60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2.4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Samodzielna praca studenta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65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2.6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Opis samodzielnej pracy studenta</w:t>
            </w:r>
          </w:p>
        </w:tc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10.  Język wykładowy: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polski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11.  Metody dydaktyczne:</w:t>
            </w:r>
          </w:p>
        </w:tc>
      </w:tr>
      <w:tr>
        <w:tc>
          <w:tcPr>
            <w:tcW w:type="dxa" w:w="9972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12.  Forma i sposób zaliczenia oraz podstawowe kryteria oceny lub wymagania egzaminacyjne: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☑ Egzamin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☑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wykład z elementami dyskusji z prezentacją multimedialną, wykład zaproszony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burza mózgów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3. rozwiązywanie zadań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4. analiza przypadków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5. prezentacje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6. praca w Unreal Engine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7. Kryteria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8. Studenci prezentują swoje projekty (gry) i są oceniani przez publiczność punktowo: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9. Styl (1-10)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10. Rozgrywka (1-10)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11. Zabawa (1-10)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12. Kreatywność (1-10)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13. Ukończenie (1-10)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14. Studenci opowiadają także o swoim wkładzie w projekt i przyznają sobie punkty za: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15. Wysiłek (1-10).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16. Następnie obliczana jest ocena grupowa. Każda osoba z grupy określa, czy jej ocena końcowa powinna być taka sama jak ocena grupowa, czy też powinna otrzymać ocenę wyższą lub niższą. Ocena ta staje się oceną końcową dla każdego ucznia.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wykład z elementami dyskusji z prezentacją multimedialną, wykład zaproszony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burza mózgów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3. rozwiązywanie zadań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4. analiza przypadków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5. prezentacje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6. praca w Unreal Engine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7. Kryteria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8. Studenci prezentują swoje projekty (gry) i są oceniani przez publiczność punktowo: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9. Styl (1-10)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10. Rozgrywka (1-10)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11. Zabawa (1-10)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12. Kreatywność (1-10)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13. Ukończenie (1-10)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14. Studenci opowiadają także o swoim wkładzie w projekt i przyznają sobie punkty za: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15. Wysiłek (1-10).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16. Następnie obliczana jest ocena grupowa. Każda osoba z grupy określa, czy jej ocena końcowa powinna być taka sama jak ocena grupowa, czy też powinna otrzymać ocenę wyższą lub niższą. Ocena ta staje się oceną końcową dla każdego ucznia.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13.  Kompetencje niezbędne dla realizacji przedmiotu i przedmioty poprzedzające, z których one pochodzą: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Nazwa przedmiotu poprzedzającego lub realizowanego równolegle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Wymagane kompetencje niezbędne w realizacji danego przedmiotu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14.  Cele przedmiotu (abstrakt w języku polskim i angielskim)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Abstrakt po polsku:</w:t>
            </w:r>
          </w:p>
          <w:p>
            <w:pPr>
              <w:spacing w:before="20" w:after="80"/>
            </w:pPr>
            <w:r>
              <w:rPr>
                <w:rFonts w:ascii="Aptos" w:hAnsi="Aptos"/>
                <w:sz w:val="22"/>
              </w:rPr>
              <w:t>Celem tego kursu jest zanurzenie studentów w cyklu tworzenia gier, od projektu koncepcyjnego po kontrolę jakości, zaszczepienie dogłębnego zrozumienia praktyk branżowych, narzędzi (takich jak Unreal Engine) i kluczowych procesów niezbędnych do udanej kariery w branży gier.</w:t>
            </w:r>
          </w:p>
          <w:p>
            <w:pPr>
              <w:spacing w:before="80" w:after="20"/>
            </w:pPr>
            <w:r>
              <w:rPr>
                <w:rFonts w:ascii="Aptos" w:hAnsi="Aptos"/>
                <w:b/>
                <w:sz w:val="22"/>
              </w:rPr>
              <w:t>Abstrakt po angielsku:</w:t>
            </w:r>
          </w:p>
          <w:p>
            <w:pPr>
              <w:spacing w:before="20" w:after="20"/>
            </w:pPr>
            <w:r>
              <w:rPr>
                <w:rFonts w:ascii="Aptos" w:hAnsi="Aptos"/>
                <w:i/>
                <w:sz w:val="22"/>
              </w:rPr>
              <w:t>The aim of this course is to immerse students in the game creation cycle, from conceptual design to quality control, and to instill a deep understanding of industry practices, tools (such as Unreal Engine), and key processes necessary for a successful career in the games industry.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680"/>
        <w:gridCol w:w="4536"/>
        <w:gridCol w:w="4252"/>
      </w:tblGrid>
      <w:tr>
        <w:tc>
          <w:tcPr>
            <w:tcW w:type="dxa" w:w="9468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15.  Treści programowe poszczególnych zajęć:</w:t>
            </w:r>
          </w:p>
        </w:tc>
      </w:tr>
      <w:tr>
        <w:tc>
          <w:tcPr>
            <w:tcW w:type="dxa" w:w="68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Nr zajęć</w:t>
            </w:r>
          </w:p>
        </w:tc>
        <w:tc>
          <w:tcPr>
            <w:tcW w:type="dxa" w:w="453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425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 / Laboratorium / Pracownia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Wprowadzenie do branży tworzenia gier. Prezentowanie historii gier z przykładami unikalnych i nieoczekiwanych ciekawych faktów na temat gier.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Dyskusja na temat branży gier, osobistych doświadczeń uczniów z grami, wpływu gier na życie i tego, czego można się spodziewać pracując w tej branży.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Wprowadzenie do projektowania gier. Dlaczego istnieje i jak to rozumieć.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Projektowanie małej gry przy użyciu wyłącznie pióra i papieru. Granie i ulepszanie swoich gier.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Projektowanie puzzli, jako głównego interaktywnego elementu zabawy. Jak łamigłówki angażują graczy.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Projektowanie układanki przy użyciu dostarczonych ograniczeń i testowanie pojawiających się mechanik gry w małych grupach.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7.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Wprowadzenie do Unreal Engine. Przegląd układu i funkcji UE 5.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8.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Wykonanie pierwszego planu UE mechaniki gry z wykorzystaniem elementów interaktywnych.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9.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Podstawy silnika Unreal Engine. Ciąg dalszy przedstawiania silnika studentom. Wyjaśnienie rozwoju opartego na planach za pomocą interaktywnych przykładów.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10.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Studenci doskonalą i rozwijają pierwszy projekt stworzony podczas poprzedniego ćwiczenia, wykorzystując nową wiedzę zdobytą na wykładzie.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11.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Podstawowe zasady projektowania poziomu podstawowego i Asset Pipeline w UE5.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12.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Uczniowie korzystają z dostarczonych zasobów i niestandardowych materiałów, aby konfigurować i wykorzystywać własne projekty oraz projektować układ poziomów.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13.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Dokumentacja gry i dlaczego jest to ważne.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14.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Napisanie krótkiego opisu gry na podanym przykładzie.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15.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GDD. Przegląd i ocena GDD znanych gier.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16.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Pisanie GDD. Uczniowie korzystają z dostarczonego przykładu GDD i pracują w grupach, aby stworzyć własne dokumenty.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17.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Praca w zespole i zarządzanie projektem gry.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18.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Omówienie ról zespołowych i zarządzania sytuacją, kontynuacja pracy w zespołach, nad grami.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19.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Wprowadzenie do animacji w UE5. Rzuć okiem na możliwe potoki animacji i narzędzia dostępne w Unreal Engine.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20.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Implementacja podstawowych animacji w UE z wykorzystaniem dostarczonych materiałów i przykładów.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21.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Zrozumienie wpływu projektowania dźwięku w grach i sposobu implementacji dźwięków w UE5.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22.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Implementacja podstawowych dźwięków w UE z wykorzystaniem dostarczonych materiałów i przykładów.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23.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Zapewnienie jakości gier. Jak zespoły zapewniają jakość i dbałość o szczegóły.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24.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Testowanie dostarczonej przykładowej gry i przygotowanie raportu o błędzie.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25.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Praktyki HR w tworzeniu gier. Oczekiwania firm zajmujących się tworzeniem gier i czego szukają u potencjalnych kandydatów.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26.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Napisanie osobistego CV na podanym przykładzie.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27.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Zarządzanie zasobami studia gier. Ukryte koszty i dlaczego tak trudno osiągnąć równowagę pomiędzy zyskami a zabawą.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28.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Praca w grupach w celu przygotowania analizy rynkowej dostarczonej gry, przedstawienia planu ulepszeń z prośbą o dodatkowe inwestycje, analizy konkurencji i oceny innych grup uczniów.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29.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Pełne podsumowanie kursu. Powracanie do poprzednich lekcji, odświeżanie wiedzy i podkreślanie najważniejszych aspektów.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30.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Omawianie projektów gier zespołowych, ulepszanie i dopracowywanie projektów.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16.  Elektroniczne materiały dydaktyczne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17.  Wykaz literatury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wymagana do ostatecznego zaliczenia zajęć, wykorzystywana podczas zajęć oraz studiowana samodzielnie przez studenta: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"Rules of Play: Game Design Fundamentals" by Katie Salen and Eric Zimmerman (2003)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"The Art of Game Design: A Book of Lenses" by Jesse Schell (2008)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3. "Level Up! The Guide to Great Video Game Design" by Scott Rogers (2010)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4. "Unreal Engine 4 for Design Visualization: Developing Stunning Interactive Visualizations, Animations, and Renderings" by Tom Shannon (2017)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5. "Game Engine Architecture" by Jason Gregory (2018)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6. "Introduction to Game Development" by Steve Rabin (2009)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7. "A Theory of Fun for Game Design" by Raph Koster (2012)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8. Unreal Engine Educator Resources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uzupełniająca: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"David Perry on Game Design: A Brainstorming ToolBox" by David Perry and Rusel DeMaria (2009)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"Challenges for Game Designers" by Brenda Romero and Ian Schreiber (2008)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3. "Character Development and Storytelling for Games" by Lee Sheldon (2004)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4. "Game Design: Theory and Practice" by Richard Rouse III (2001)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5. "Game Feel: A Game Designer's Guide to Virtual Sensation" by Steve Swink (2008)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6. "Game Mechanics: Advanced Game Design" by Ernest W. Adams and Joris Dormans (2012)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7. Freese, Maria &amp; Lukosch, Heide. (2023). The Funnel of Game Design – An Adaptive Game Design Approach for Complex Systems. Simulation &amp; Gaming. 55. 10.1177/10468781231222524.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8. Hammar, Emil &amp; Canossa, Alessandro &amp; Juul, Jesper &amp; Debus, Michael &amp; Pfau, Johannes &amp; El-Nasr, Magy &amp; Azadvar, Ahmad. (2023). From Teams to Games: Connecting Game Development to Game Characteristics. 336-340. 10.1007/978-3-031-48050-8_23.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9. Zehnder, S. M., &amp; Lipscomb, S. D. (2006). The Role of Music in Video Games. In P. Vorderer &amp; J. Bryant (Eds.), Playing video games: Motives, responses, and consequences (pp. 241–258). Lawrence Erlbaum Associates Publishers.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10. Ermi, Laura &amp; Mäyrä, Frans. (2005). Player-Centred Game Design: Experiences in Using Scenario Study to Inform Mobile Game Design.. Game Studies. 5.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18.  Wiedza nabywana / dostarczana uczestnikom w trakcie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Jest w stanie zastosować teorie i zasady projektowania graficznego oraz interfejsów użytkownika do tworzenia intuicyjnych i angażujących elementów gry.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wykład z elementami dyskusji z prezentacją multimedialną, wykład zaproszony; burza mózgów; rozwiązywanie zadań; analiza przypadków; prezentacje; praca w Unreal Engine; Kryteria oceny; Studenci prezentują swoje projekty (gry) i są oceniani przez publiczność punktowo:; Styl (1-10); Rozgrywka (1-10); Zabawa (1-10); Kreatywność (1-10); Ukończenie (1-10); Studenci opowiadają także o swoim wkładzie w projekt i przyznają sobie punkty za:; Wysiłek (1-10).; Następnie obliczana jest ocena grupowa. Każda osoba z grupy określa, czy jej ocena końcowa powinna być taka sama jak ocena grupowa, czy też powinna otrzymać ocenę wyższą lub niższą. Ocena ta staje się oceną końcową dla każdego ucznia.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Potrafi przeprowadzić kompleksowe testy gry, identyfikując i dokumentując błędy, co przyczynia się do wydania produktu o wysokiej jakości.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wykład z elementami dyskusji z prezentacją multimedialną, wykład zaproszony; burza mózgów; rozwiązywanie zadań; analiza przypadków; prezentacje; praca w Unreal Engine; Kryteria oceny; Studenci prezentują swoje projekty (gry) i są oceniani przez publiczność punktowo:; Styl (1-10); Rozgrywka (1-10); Zabawa (1-10); Kreatywność (1-10); Ukończenie (1-10); Studenci opowiadają także o swoim wkładzie w projekt i przyznają sobie punkty za:; Wysiłek (1-10).; Następnie obliczana jest ocena grupowa. Każda osoba z grupy określa, czy jej ocena końcowa powinna być taka sama jak ocena grupowa, czy też powinna otrzymać ocenę wyższą lub niższą. Ocena ta staje się oceną końcową dla każdego ucznia.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19.  Umiejętności nabywane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Wie, jak koncepcyjnie zaprojektować grę, zastosować narzędzia projektowe jak Unreal Engine i przeprowadzić analizę rynkową.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wykład z elementami dyskusji z prezentacją multimedialną, wykład zaproszony; burza mózgów; rozwiązywanie zadań; analiza przypadków; prezentacje; praca w Unreal Engine; Kryteria oceny; Studenci prezentują swoje projekty (gry) i są oceniani przez publiczność punktowo:; Styl (1-10); Rozgrywka (1-10); Zabawa (1-10); Kreatywność (1-10); Ukończenie (1-10); Studenci opowiadają także o swoim wkładzie w projekt i przyznają sobie punkty za:; Wysiłek (1-10).; Następnie obliczana jest ocena grupowa. Każda osoba z grupy określa, czy jej ocena końcowa powinna być taka sama jak ocena grupowa, czy też powinna otrzymać ocenę wyższą lub niższą. Ocena ta staje się oceną końcową dla każdego ucznia.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Posiada kompetencje do tworzenia kompleksowej dokumentacji projektowej, która komunikuje kluczowe aspekty rozwoju gry międzynarodowej publiczności i zespołowi projektowemu.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wykład z elementami dyskusji z prezentacją multimedialną, wykład zaproszony; burza mózgów; rozwiązywanie zadań; analiza przypadków; prezentacje; praca w Unreal Engine; Kryteria oceny; Studenci prezentują swoje projekty (gry) i są oceniani przez publiczność punktowo:; Styl (1-10); Rozgrywka (1-10); Zabawa (1-10); Kreatywność (1-10); Ukończenie (1-10); Studenci opowiadają także o swoim wkładzie w projekt i przyznają sobie punkty za:; Wysiłek (1-10).; Następnie obliczana jest ocena grupowa. Każda osoba z grupy określa, czy jej ocena końcowa powinna być taka sama jak ocena grupowa, czy też powinna otrzymać ocenę wyższą lub niższą. Ocena ta staje się oceną końcową dla każdego ucznia.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Demonstruje zdolność do ciągłego doskonalenia swoich umiejętności deweloperskich, korzystając z różnorodnych źródeł informacji i nowoczesnych metod edukacyjnych.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wykład z elementami dyskusji z prezentacją multimedialną, wykład zaproszony; burza mózgów; rozwiązywanie zadań; analiza przypadków; prezentacje; praca w Unreal Engine; Kryteria oceny; Studenci prezentują swoje projekty (gry) i są oceniani przez publiczność punktowo:; Styl (1-10); Rozgrywka (1-10); Zabawa (1-10); Kreatywność (1-10); Ukończenie (1-10); Studenci opowiadają także o swoim wkładzie w projekt i przyznają sobie punkty za:; Wysiłek (1-10).; Następnie obliczana jest ocena grupowa. Każda osoba z grupy określa, czy jej ocena końcowa powinna być taka sama jak ocena grupowa, czy też powinna otrzymać ocenę wyższą lub niższą. Ocena ta staje się oceną końcową dla każdego ucznia.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Jest wyposażony w umiejętności niezbędne do przeprowadzania skutecznych testów gier, identyfikowania błędów i zapewniania jakości produktu końcowego.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wykład z elementami dyskusji z prezentacją multimedialną, wykład zaproszony; burza mózgów; rozwiązywanie zadań; analiza przypadków; prezentacje; praca w Unreal Engine; Kryteria oceny; Studenci prezentują swoje projekty (gry) i są oceniani przez publiczność punktowo:; Styl (1-10); Rozgrywka (1-10); Zabawa (1-10); Kreatywność (1-10); Ukończenie (1-10); Studenci opowiadają także o swoim wkładzie w projekt i przyznają sobie punkty za:; Wysiłek (1-10).; Następnie obliczana jest ocena grupowa. Każda osoba z grupy określa, czy jej ocena końcowa powinna być taka sama jak ocena grupowa, czy też powinna otrzymać ocenę wyższą lub niższą. Ocena ta staje się oceną końcową dla każdego ucznia.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Demonstruje umiejętność tworzenia elementów gry przy użyciu Unreal Engine, w tym blueprintów i animacji.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wykład z elementami dyskusji z prezentacją multimedialną, wykład zaproszony; burza mózgów; rozwiązywanie zadań; analiza przypadków; prezentacje; praca w Unreal Engine; Kryteria oceny; Studenci prezentują swoje projekty (gry) i są oceniani przez publiczność punktowo:; Styl (1-10); Rozgrywka (1-10); Zabawa (1-10); Kreatywność (1-10); Ukończenie (1-10); Studenci opowiadają także o swoim wkładzie w projekt i przyznają sobie punkty za:; Wysiłek (1-10).; Następnie obliczana jest ocena grupowa. Każda osoba z grupy określa, czy jej ocena końcowa powinna być taka sama jak ocena grupowa, czy też powinna otrzymać ocenę wyższą lub niższą. Ocena ta staje się oceną końcową dla każdego ucznia.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20.  Kompetencje społeczne (postawy) kształtowane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Wykazuje gotowość do ciągłego rozwijania kompetencji i samokształcenia, co jest kluczowe w szybko zmieniającej się branży gier komputerowych.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wykład z elementami dyskusji z prezentacją multimedialną, wykład zaproszony; burza mózgów; rozwiązywanie zadań; analiza przypadków; prezentacje; praca w Unreal Engine; Kryteria oceny; Studenci prezentują swoje projekty (gry) i są oceniani przez publiczność punktowo:; Styl (1-10); Rozgrywka (1-10); Zabawa (1-10); Kreatywność (1-10); Ukończenie (1-10); Studenci opowiadają także o swoim wkładzie w projekt i przyznają sobie punkty za:; Wysiłek (1-10).; Następnie obliczana jest ocena grupowa. Każda osoba z grupy określa, czy jej ocena końcowa powinna być taka sama jak ocena grupowa, czy też powinna otrzymać ocenę wyższą lub niższą. Ocena ta staje się oceną końcową dla każdego ucznia.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Jest gotów do aktywnego uczestnictwa w procesie produkcyjnym gier, pełniąc różnorodne role w zespole deweloperskim i adaptując się do dynamiki projektu gamedev.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wykład z elementami dyskusji z prezentacją multimedialną, wykład zaproszony; burza mózgów; rozwiązywanie zadań; analiza przypadków; prezentacje; praca w Unreal Engine; Kryteria oceny; Studenci prezentują swoje projekty (gry) i są oceniani przez publiczność punktowo:; Styl (1-10); Rozgrywka (1-10); Zabawa (1-10); Kreatywność (1-10); Ukończenie (1-10); Studenci opowiadają także o swoim wkładzie w projekt i przyznają sobie punkty za:; Wysiłek (1-10).; Następnie obliczana jest ocena grupowa. Każda osoba z grupy określa, czy jej ocena końcowa powinna być taka sama jak ocena grupowa, czy też powinna otrzymać ocenę wyższą lub niższą. Ocena ta staje się oceną końcową dla każdego ucznia.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Jest przygotowany do efektywnego zarządzania czasem i zasobami, określając priorytety w celu skutecznej realizacji zadań w procesie tworzenia gier.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wykład z elementami dyskusji z prezentacją multimedialną, wykład zaproszony; burza mózgów; rozwiązywanie zadań; analiza przypadków; prezentacje; praca w Unreal Engine; Kryteria oceny; Studenci prezentują swoje projekty (gry) i są oceniani przez publiczność punktowo:; Styl (1-10); Rozgrywka (1-10); Zabawa (1-10); Kreatywność (1-10); Ukończenie (1-10); Studenci opowiadają także o swoim wkładzie w projekt i przyznają sobie punkty za:; Wysiłek (1-10).; Następnie obliczana jest ocena grupowa. Każda osoba z grupy określa, czy jej ocena końcowa powinna być taka sama jak ocena grupowa, czy też powinna otrzymać ocenę wyższą lub niższą. Ocena ta staje się oceną końcową dla każdego ucznia.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Rozumie i angażuje się w analizę oraz rozwiązywanie kwestii etycznych i prawnych związanych z projektowaniem i tworzeniem gier.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wykład z elementami dyskusji z prezentacją multimedialną, wykład zaproszony; burza mózgów; rozwiązywanie zadań; analiza przypadków; prezentacje; praca w Unreal Engine; Kryteria oceny; Studenci prezentują swoje projekty (gry) i są oceniani przez publiczność punktowo:; Styl (1-10); Rozgrywka (1-10); Zabawa (1-10); Kreatywność (1-10); Ukończenie (1-10); Studenci opowiadają także o swoim wkładzie w projekt i przyznają sobie punkty za:; Wysiłek (1-10).; Następnie obliczana jest ocena grupowa. Każda osoba z grupy określa, czy jej ocena końcowa powinna być taka sama jak ocena grupowa, czy też powinna otrzymać ocenę wyższą lub niższą. Ocena ta staje się oceną końcową dla każdego ucznia.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Demonstruje umiejętności komunikacyjne potrzebne do efektywnego dialogu z różnorodnymi interesariuszami projektu gamedev, w tym inwestorami, w celu tworzenia wartości dodanej dla produktu.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wykład z elementami dyskusji z prezentacją multimedialną, wykład zaproszony; burza mózgów; rozwiązywanie zadań; analiza przypadków; prezentacje; praca w Unreal Engine; Kryteria oceny; Studenci prezentują swoje projekty (gry) i są oceniani przez publiczność punktowo:; Styl (1-10); Rozgrywka (1-10); Zabawa (1-10); Kreatywność (1-10); Ukończenie (1-10); Studenci opowiadają także o swoim wkładzie w projekt i przyznają sobie punkty za:; Wysiłek (1-10).; Następnie obliczana jest ocena grupowa. Każda osoba z grupy określa, czy jej ocena końcowa powinna być taka sama jak ocena grupowa, czy też powinna otrzymać ocenę wyższą lub niższą. Ocena ta staje się oceną końcową dla każdego ucznia.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21.  Wymagania dotyczące laboratorium, w którym odbywają się zajęcia z niniejszego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Parametry dla stanowisk komputerowych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Oprogramowanie konieczne do realizacji przedmiotu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Wyposażenie specjalistyczne konieczne do realizacji przedmiotu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22.  Informacje dodatkowe – certyfikaty do których przygotowuje przedmiot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23.  Uzasadnienie dla prowadzenia przedmiotu - współpraca z rynkiem pracy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A.  W jakiego typu firmach bądź dziedzinach gospodarki będą potrzebne umiejętności nabyte w trakcie zajęć: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B.  W jakich zawodach wiedza i umiejętności nabyte podczas zajęć są istotne: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C.  Przykładowe tematy prac dyplomowych i projektów badawczych: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