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systemów informacyjnych (BSI)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BSI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Andrzej Bobyk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1.8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2.2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ćwiczenia z analizy podatności systemów informacyjnych; przygotowanie do kolokwiów; analiza przypadków naruszeń bezpieczeństwa; konfiguracja narzędzi ochrony.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studia przypadków z bazy studiów przypadków opracowanych przez firmy MŚP lub będące efektem staży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ALG, UKOS, SOP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algebry, wiedza z zakresu systemów operacyjnych i sieci komputerowych.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słuchaczy z zasadami i metodami ochrony informacji w systemach i sieciach komputerowych.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principles and methods of information protection in computer systems and networks.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Polityka bezpieczeństwa systemów informatycznych: etapy tworzenia struktur bezpieczeństwa, zasady efektywnej strategii i polityki bezpieczeństwa. Usługi związane z ochroną informacji, kategorie zagrożeń systemów informatycznych.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kryptografii: podstawowe techniki szyfrowania, zastosowania technik szyfrowania, algorytmy symetryczne (DES, 3DES, IDEA).Algorytmy asymetryczne: (RSA, El-Gamal), uwierzytelnianie i sygnatury cyfrowe. Podpis elektroniczny.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w sieciach: usługi i protokoły kryptograficzne (SSL, SSH, Kerberos), bezpieczeństwo poczty elektronicznej; protokoły PGP i PEM, zarządzanie kluczami, certyfikaty.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Praktyka ochrony danych w systemach komputerowych: programy złośliwe (wirusy, robaki, konie trojańskie), archiwizacja danych – procedury, metody, programy.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D. E. Robling Denning: Kryptografia i ochrona danych. WNT, Warszawa 1993.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S. Garfinkel, G. Spafford: Bezpieczeństwo w Unixie i Internecie. RM, Warszawa 1997 (+A. Schwartz: Practical UNIX and Internet Security. 3rd Edition. O'Reilly Media 2003).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W. Stallings: Ochrona danych w sieci i intersieci. W teorii i praktyce. WNT, Warszawa 1997.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M. Kutyłowski, W.-B. Strothmann: Kryptografia. Teoria i praktyka zabezpieczania systemów komputerowych (wyd. 2). Read Me, Warszawa 1999.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J.-P. Aumasson: Nowoczesna kryptografia. Praktyczne wprowadzenie do szyfrowania. PWN, Warszawa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J. Andress: Podstawy bezpieczeństwa informacji. Praktyczne wprowadzenie. Helion, Gliwice 2021.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C. Adams, S. Lloyd: Podpis elektroniczny. Klucz publiczny. Robomatic, Warszawa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R. Wobst: Kryptologia. Budowa i łamanie zabezpieczeń. RM, Warszawa,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F. L. Bauer: Sekrety kryptografii. Helion, Gliwice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D. R. Stinson: Kryptografia. WNT, Warszawa, 2005.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A. J. Menezes, P. C. van Oorschot, S. A. Vanstone: Kryptografia stosowana, WNT, Warszawa 2005 (Handbook of Applied Cryptography, CRC Press, 1997, New York, https://cacr.uwaterloo.ca/hac/).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z zakresu cyberbezpieczeństwa: kryptografię symetryczną i asymetryczną, protokoły bezpieczeństwa (TLS/SSL, Kerberos, PKI), bezpieczeństwo sieci i systemów operacyjnych. [K_W23]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oceny podatności systemów informatycznych, typologię ataków (OWASP Top 10, MITRE ATT&amp;CK) i zasady bezpiecznego wytwarzania oprogramowania (SAST, DAST, DevSecOps). [K_W23]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sieci komputerowych w kontekście bezpieczeństwa: firewalle, systemy IDS/IPS, VPN, segmentację sieci i zasady zero-trust.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zdiagnozować problem cyberbezpieczeństwa, zaprojektować i wdrożyć rozwiązanie ochrony systemu informatycznego, przeprowadzić testy penetracyjne i analizę podatności. [K_U30]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skonfigurować mechanizmy kontroli dostępu, szyfrowania danych i monitorowania bezpieczeństwa w systemach informatycznych.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projektowania bezpiecznych systemów informatycznych z uwzględnieniem etycznych aspektów ochrony danych i prywatności użytkowników. [K_K06]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wiedzy o nowych zagrożeniach i technikach obrony w dynamicznie zmieniającym się krajobrazie cyberbezpieczeństwa.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