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Nowoczesne metody uczenia głębokiego</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uczenia maszynowego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Self-supervised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Foundation models.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Modele języka.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Organizacja eksperymentów.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Responsible AI.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AI w medycynie.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Analiza literatury.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Jak pisać artykuły naukowe.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Transfer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Optymalizacja modeli.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Multitask learning i multimodal learning.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