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7)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0.2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6 (LEK3)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C1/C2. Semestr końcowy lektoratu – student doskonali umiejętności językowe niezbędne do obrony pracy dyplomowej i startu na międzynarodowym rynku pracy w branży IT.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przygotowujące do obrony pracy dyplomowej w języku angielskim.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komunikować się w języku angielskim na poziomie C1/C2 w kontekście obrony pracy dyplomowej i rozmowy kwalifikacyjnej.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i redagować dokumenty zawodowe i akademickie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pracy w międzynarodowym środowisku 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po ukończeniu studiów.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