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i protokoły dla Internetu Rzeczy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KIP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inż.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i konfiguracja protokołów komunikacyjnych IoT (MQTT, CoAP); realizacja projektu z urządzeniami IoT; przygotowanie do kolokwium teoretyczno-praktycznego.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zespołowym rozwiązaniem problemu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Live-Coding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Ćwiczenia praktyczne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Implementacja projektów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dydaktycznym przedmiotu „Komunikacja i protokoły dla Internetu Rzeczy” jest zrozumienie, jak urządzenia IoT wymieniają dane w różnych warstwach komunikacji oraz jak dobrać protokół do wymagań aplikacji (zasięg, energia, przepustowość, niezawodność, bezpieczeństwo). Student nauczy się projektować komunikację urządzenie-chmura oraz urządzenie-urządzenie, przygotowywać formaty danych i zapewniać interoperacyjność systemu. Rozwinie praktyczne umiejętności konfiguracji i testowania transmisji, diagnozowania problemów sieciowych oraz oceny jakości łącza i opóźnień.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educational objective of the course 'Communication and Protocols for the Internet of Things' is to understand how IoT devices exchange data across different communication layers and how to select a protocol depending on application requirements such as range, energy consumption, throughput, reliability, and security. Students learn how to design device-to-cloud and device-to-device communication, prepare data formats, and ensure system interoperability. They also develop practical skills in configuring and testing transmission, diagnosing network problems, and assessing link quality and latency.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Architektury IoT i warstwy komunikacji: urządzenie–edge–chmura, topologie, wymagania QoS.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Łącza fizyczne i magistrale: UART, I²C, SPI, RS-485/CAN – zastosowania, ograniczenia, debug.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IP w IoT: IPv4/IPv6, podstawy routingu, DHCP vs statyczne, NAT, DNS, NTP, MTU.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Wi-Fi i BLE w praktyce: tryby pracy, zasięg/energia, parowanie, advertising, GATT, throughput.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Protokoły transportowe: UDP vs TCP, retransmisje, opóźnienia, keep-alive, problem „zrywanych” połączeń.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MQTT: broker, topics, QoS 0/1/2, retained, LWT, sesje, wzorce pub/sub i skalowanie.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CoAP i HTTP/REST: modele request/response vs obserwacja, kody, cache, proxy, zastosowania.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danych i interoperacyjność: JSON/CBOR/Protobuf, schematy, wersjonowanie, idempotencja.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komunikacji: TLS/DTLS, uwierzytelnianie (certyfikaty/tokeny), klucze, aktualizacje i rotacja.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i testy: sniffing (np. Wireshark), logowanie, pomiary latency/jitter/packet loss, scenariusze awarii i retry/backoff.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techniki cyfrowej i architektury systemów komputerowych: układy kombinacyjne i sekwencyjne, architekturę ARM/RISC-V, organizację pamięci i magistral komunikacyjnych. [K_W06]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mikrokontrolerów i systemów wbudowanych stosowanych w IoT: programowanie bare-metal i RTOS-based, interfejsy peryferyjne (I2C, SPI, UART, CAN), zarządzanie energią. [K_W18]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w zakresie Internetu Rzeczy: protokoły komunikacyjne warstwy aplikacji (MQTT, CoAP, HTTP/REST), architektury IoT (edge, fog, cloud), bezpieczeństwo urządzeń IoT. [K_W26]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proste układy cyfrowe, napisać program w asemblerze dla mikrokontrolera oraz zintegrować peryferyjne moduły sprzętowe z systemem wbudowanym. [K_U12]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przeanalizować, zsyntezować i oprogramować system wbudowany IoT: skonfigurować interfejsy sensorów i aktuatorów, zaimplementować stos komunikacyjny i zapewnić niezawodność systemu. [K_U23]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inżynierski w dziedzinie IoT, zaprojektować rozwiązanie i zrealizować prototyp z użyciem dostępnych platform (ESP32, Raspberry Pi, Arduino). [K_U33]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technologii IoT na rzecz rozwoju innowacyjnych rozwiązań w przemyśle, rolnictwie, medycynie i inteligentnych miastach.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pogłębiania wiedzy z dynamicznie rozwijającego się obszaru systemów wbudowanych i Internetu Rzeczy.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