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własnym przedsięwzięciem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Albert Śledzianowski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nad planem biznesowym własnego przedsięwzięcia; analiza przypadków biznesowych; przygotowanie prezentacji multimedialnej; przygotowanie do kolokwium z treści wykładów.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dyskusja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elementu zespołowej pracy semestralnej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omówienie podstawowych kwestii ekonomicznych: gospodarka, system ekonomiczny i społeczny; pieniądz i rynek; uwarunkowania technologiczne, etyczne i prawne; gospodarka oparta na informacji i na wiedzy; marketing; podstawy rachunkowości; formy prowadzenia działalności gospodarczej; zakładanie i zarządzanie firmą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discuss fundamental economic issues: the economy, the economic and social system; money and the market; technological, ethical, and legal determinants; the information- and knowledge-based economy; marketing; the basics of accounting; forms of business activity; and establishing and managing a company.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Pojęcia podstawowe: rynek, popyt i podaż.Nowoczesny system ekonomiczny ispołeczny. Ekonomia, technologia i etyka.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Rynek, Konkurencja. Wartość i powstawanieceny. Pieniądz. Pieniądz w świecie IT.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Państwo a gospodarka. Podatki. Inflacja.Bezrobocie. Rola pieniądza w gospodarce.Rola rządu. Prawa i obowiązki przedsiębiorcyi obywatela.Zarządzanie czasem. Wykresy Gantta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Nowoczesna makrogospodarka . Gospodarka globalna. Strategie rozwoju światowego.Kryzysy ekonomiczne i kryzysy finansowe.Rozwój gospodarczy i rozwój społeczny.Modele rozwoju ekonomicznego.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Ożywianie i schładzanie gospodarki.Gospodarka USA vs gospodarka UE. Strategializbońska. Japonia. Chiny i Indie. Korporacje ifirmy międzynarodowe. Przejęcia wrogie iprzyjazne. Przepływ kapitału i inwestycje FDI.Kryzysy finansowe.Budżetowanie przedsięwzięć i rachunek cash flow.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Giełda jako przykład organizacji rynkuinformacji.Planowanie działań i formułowanie strategii.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Gospodarka oparta na wiedzy. Firmainnowacyjna. Rynek e-usług. Handelelektroniczny.Logistyka (MRP)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marketingu. Misja i wizja firmy.Budowa wizerunku. Budowa produktu.Marketing. Analiza business case.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Marketing: reklama a zarządzanie rynkiem.Kanały informacyjne. Grupa targetowa.Komunikacja wewnętrzna i komunikacja zewnętrzna. Kampanie marketingowe.Nowoczesny marketing. Marketing w świecieglobalnej wymiany komunikacji.Budowanie kampanii marketingowej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Marketing. Logotypy i system identyfikacjiwizualnej. Kampanie społeczne. Firmaodpowiedzialna społecznie. Reagowanie nasytuacje kryzysowe.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i zarządzanie własnegoprzedsiębiorstwa. Formy prowadzeniadziałalności gospodarczej.Symulator ekonomiczny.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rachunkowości finansowej. Bilansspółki. Wycena firmy. Rachunkowośćzarządcza. Rachunek ekonomiczny firmy.Rachunkowość i cash flow.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Umocowanie prawne przedsiębiorcy.Elementy prawa dla menedżerów. Podstawyprawa dla informatyków. Kodeks cywilny.Kodeks spółek handlowych.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Ustawa o prawie autorskim. Analiza przypadków prawnych.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"Mikroekonomia" - David Begg, Rudiger Dornbusch, Stanley Fischer, PWE (2014)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„Banki i rynki finansowe. Od zaufania publicznego do kasyna” - Zbyszek Grocholski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"Wolny wybór" – Milton Friedman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„Mapa i terytorium” - Alan Greenspan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4. “Kapitał XXI wieku” – Thomas Piketty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5. „Makro i mikroekonimia” – Wydawnictwo PWN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planowania przedsięwzięcia informatycznego, wstępnej oceny ekonomicznej i analizy wykonalności z uwzględnieniem aspektów społecznych i ryzyka. [K_W17]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problemy etyczne i prawne informatyki: ochronę własności intelektualnej, prawo autorskie, odpowiedzialność zawodową i zagadnienia prywatności danych. [K_W19]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ogólne zasady prowadzenia działalności gospodarczej w branży IT, w tym tworzenia startupów i innowacyjnych przedsięwzięć informatycznych. [K_W20]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przeanalizować projekt informatyczny pod kątem jego wpływu na otoczenie społeczne i ekonomicznego uzasadnienia realizacji. [K_U26]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prezentacja elementu zespołowej pracy semestralnej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uwzględnić społeczny, etyczny i prawny kontekst przedsięwzięcia informatycznego i ocenić związane z nim zagrożenia dla różnych interesariuszy. [K_U25]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prezentacja elementu zespołowej pracy semestralnej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przekazywania informacji i opinii o projektach informatycznych w sposób powszechnie zrozumiały, z uwzględnieniem potrzeb różnych grup odbiorców. [K_K02]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prezentacja elementu zespołowej pracy semestralnej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myślenia i działania w sposób przedsiębiorczy i innowacyjny w kontekście tworzenia przedsięwzięć informatycznych. [K_K07]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prezentacja elementu zespołowej pracy semestralnej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