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Algorytmy iproblemy algorytmiczne; Złożoność czasowa i pamięciowa; przykłady.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Analiza złożoności problemu wyszukiwania informacji w kolekcji uporządkowanej i nieuporządkowanej, notacje asymptotyczne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Specyfikowanie problemów, własność stopu, problemy nierozstrzygalne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Logika Hoare’ai metody dowodzenia własności stopu</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Proste algorytmy sortujące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Quicksort; algorytmy sortujące w czasie liniowym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Programowanie dynamiczne i zachłanne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Kolejki, stosy, listy i drzewa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Tablice z haszowaniem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Twierdzenie o rekursji uniwersalnej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Drzewa BST, drzewa czerwono-czarne</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Algorytmy grafowe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Podstawy teorii złożoności, klasy złożoności, metody redukcji i problemy zupełne w klasie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Języki formalne – języki regularne, kontekstowe i bezkontekstowe,automaty i gramatyki.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