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ćwiczenia z analizy podatności systemów informacyjnych; przygotowanie do kolokwiów; analiza przypadków naruszeń bezpieczeństwa; konfiguracja narzędzi ochrony.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ALG, SKOA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algebry, 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