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DevOps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pipeline CI/CD w środowisku chmurowym; praca z narzędziami DevOps (Docker, Jenkins, GitLab CI); przygotowanie do kolokwium z zagadnień DevOps.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 w systemie operacyjnym;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techniką konteneryzacji na podstawie narzędzia Docker oraz Kubernetes. Efektem przedmiotu ma być możliwość utworzenia aplikacji typu REST API, która będzie spakowana za pomocą wyżej wymienionych narzędzi.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containerization techniques using Docker and Kubernetes. The expected outcome of the course is the ability to create a REST API application packaged with the above-mentioned tools.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idei konteneryzacji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oraz monitorowanie kontenerów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do użycia w kontenerze. Konteneryzacja istniejących aplikacji.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Wolumeny oraz rejestry  w kontenerze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za pomocą technik multietapowych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zasobów oraz sieci w kontenerach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kontenerów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kontenerami na przykładzie narzędzia Docker Compose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konteneryzacji aplikacji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Continuous Integration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Narzędzie Jenkins jako przykład narzędzia do używania CI/CD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Zasada ciągłej interakcji (CI)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wdrażania aplikcji za pomocą narzędzia Ansible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monitorowania aplikacji w cyklu produkcyjnym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Uruchomienie kontenerezowanej aplikacji w chmurze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Kane, Docker: Up &amp; Running, O’Reilly, 2024.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Nickloff, S. Kuenzli, Docker in Action, Manning Publications,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G. Schenker, Learn Docker – Fundamentals of Docker 19.x,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E. Stoneman, Learn Docker in a Month of Lunches, Manning Publications,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Davis, Bootstraping Microservices with Docker, Kubernetes and Terraform, Manning Publications,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Fouda, A Complete Guide to Docker for Operations and Development, Apress, 2022.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DevOps: wirtualizację sieci (SDN, overlay networks), protokoły routingu (BGP, OSPF), bezpieczeństwo sieciowe (TLS, mTLS, zero-trust) i monitoring sieci.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architekturę konteneryzacji (Docker, Kubernetes), zasady Infrastructure as Code (Terraform, Ansible), potoki CI/CD (GitHub Actions, GitLab CI) i modele chmurowe (AWS, GCP, Azure).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zaprojektować, zainstalować i administrować infrastrukturą sieciową z zachowaniem zasad bezpieczeństwa, stosując narzędzia automatyzacji i monitorowania.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zbudować potok CI/CD automatyzujący budowanie, testowanie i wdrażanie aplikacji kontenerowej na klaster Kubernetes z użyciem deklaratywnej konfiguracji infrastruktury.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dynamicznie rozwijającym się ekosystemie DevOps i chmurowym, śledzenia dokumentacji i społeczności open source.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zarządzania infrastrukturą z uwzględnieniem kosztów, bezpieczeństwa i zrównoważonego użytkowania zasobów chmurowych.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