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sztucznej Inteligencji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niewielkich projektów praktycznych z narzędzi AI; eksploracja bibliotek i frameworków AI; przygotowanie prezentacji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PRG1, MAD, ALG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programowania w dowolnym języku programowania, chociaż preferowane języki to C++ oraz Python. Znajomość klasycznych algorytmów i struktur danych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Zadaniem kursu jest zapoznanie studentów z podstawowymi technikami używanymi w sztucznej inteligencji. Techniki te wchodzą obecnie coraz bardziej do głównego nurtu technologii IT i biorą coraz większy udział w zastosowaniach przemysłowych. Ponadto duża część omawianego materiału ma szerszy zasięg i może pomóc przyszłym inżynierom w rozwiązywaniu problemów informatycznych spoza ścisłej AI.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goal of the course is to familiarize students with the basic techniques used in artificial intelligence. These techniques are increasingly becoming part of mainstream IT technologies and are playing a growing role in industrial applications. Moreover, a large portion of the material discussed has a broader scope and can help future engineers solve IT problems beyond the strict domain of AI.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oraz przypomnienie zagadnień które były na innych przedmiotach, ale są konieczne w dalszym przebiegu tego przedmiotu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Klasyczne rozważania na temat sztucznej inteligencji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widzenia maszynowego na przykładzie biblioteki OpenCV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algorytmów heurystycznych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sieci neuronowych z punktu widzenia konstrukcji i algorytmów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drzew decyzyjnych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Algorytm A* jako przykład efektywnego rozwinięcia klasyczneo algorytmu o zastosowanie heurystyki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Wykłady do przedmiotu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biblioteki OpenCV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biblioteki TensorFlow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Algorytmy genetyczne + struktury danych = programy ewolucyjne, Zbigniew Michalewicz, 2003, ISBN: 8320428815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Algorytmy, Almanach, Gorge Heineman, Gary Pollice Stanley Selkow, Helion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pojęć matematycznych w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losowości w rozwiązywaniu problemów obliczeniowych.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zidentyfikować problemy obliczeniowe które nie nadają się do rozwiązania klasycznymi algorytmami. Wie kiedy zastosować metody przybliżone.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rozwiązywać problemy z wykorzystaniem narzędzi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program; potrafi korzystać z bibliotek,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