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3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59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przygotowanie do kolokwiów i testów; samodzielne ćwiczenia konwersacyjne i komunikacyjne.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ANG2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B2/B2+. Student opanowuje język angielski w stopniu pozwalającym na swobodną komunikację zawodową i akademicką, pisanie dokumentacji technicznej, prowadzenie prezentacji oraz uczestnictwo w międzynarodowych projektach informatycznych. Kurs przygotowuje do egzaminu certyfikacyjnego na poziomie B2.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B2/B2+ level. Students acquire English proficiency that enables fluent professional and academic communication, technical documentation writing, delivering presentations, and participation in international IT projects. The course prepares students for a B2-level certification exam.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 z semestrów 1–2. Diagnoza poziomu B2.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struktury gramatyczne: inwersja, zdania eliptyczne, causative have/get.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 zawodowe IT: cloud computing, DevOps, wirtualizacja. Analiza dokumentacji technicznej w języku angielskim.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techniczne: specyfikacje wymagań (SRS), user stories, dokumentacja API.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Agile: daily stand-up, sprint review, retrospekcja – ćwiczenia symulacyjne.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sztuczna inteligencja, uczenie maszynowe, sieci neuronowe. Czytanie artykułów naukowych.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Prowadzenie prezentacji technicznych w języku angielskim – techniki, struktura, język perswazji.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Akademickie pisanie po angielsku: esej argumentacyjny, streszczenie artykułu naukowego.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Negocjacje i rozwiązywanie problemów w języku angielskim – ćwiczenia symulacyjne.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bezpieczeństwo danych, RODO/GDPR, prawo IT. Analiza anglojęzycznych aktów prawnych.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egzaminów certyfikacyjnych B2: czytanie, słuchanie, użycie języka.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egzaminów certyfikacyjnych B2: mówienie, pisanie – ćwiczenia praktyczne.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semestralny – przygotowanie i prezentacja raportu technicznego w języku angielskim.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Obrona projektu semestralnego,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materiału, 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British Council,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rozbudowane wypowiedzi pisemne i ustne w języku angielskim, w tym dokumentację techniczną, raporty i prezentacje.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w mowie i piśmie na poziomie B2/B2+, swobodnie komunikując się w środowisku zawodowym.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 i akademickich.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oraz podjęcia certyfikacji językowej (np. Cambridge B2 First).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