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Wprowadzenie do baz dokumentowych</w:t>
            </w:r>
          </w:p>
        </w:tc>
        <w:tc>
          <w:tcPr>
            <w:tcW w:type="dxa" w:w="4986"/>
            <w:gridSpan w:val="2"/>
          </w:tcPr>
          <w:p>
            <w:pPr>
              <w:spacing w:before="20" w:after="20"/>
            </w:pPr>
            <w:r>
              <w:rPr>
                <w:rFonts w:ascii="Aptos" w:hAnsi="Aptos"/>
                <w:b w:val="0"/>
                <w:i w:val="0"/>
                <w:sz w:val="22"/>
              </w:rPr>
              <w:t>20.02.2026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DDO</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2</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obieralny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3</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do ustalenia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8</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16</w:t>
            </w:r>
          </w:p>
        </w:tc>
        <w:tc>
          <w:tcPr>
            <w:tcW w:type="dxa" w:w="1994"/>
            <w:gridSpan w:val="2"/>
          </w:tcPr>
          <w:p>
            <w:pPr>
              <w:spacing w:before="20" w:after="20"/>
            </w:pPr>
            <w:r>
              <w:rPr>
                <w:rFonts w:ascii="Aptos" w:hAnsi="Aptos"/>
                <w:b w:val="0"/>
                <w:i w:val="0"/>
                <w:sz w:val="22"/>
              </w:rPr>
              <w:t>0.6</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34</w:t>
            </w:r>
          </w:p>
        </w:tc>
        <w:tc>
          <w:tcPr>
            <w:tcW w:type="dxa" w:w="1994"/>
            <w:gridSpan w:val="2"/>
          </w:tcPr>
          <w:p>
            <w:pPr>
              <w:spacing w:before="20" w:after="20"/>
            </w:pPr>
            <w:r>
              <w:rPr>
                <w:rFonts w:ascii="Aptos" w:hAnsi="Aptos"/>
                <w:b w:val="0"/>
                <w:i w:val="0"/>
                <w:sz w:val="22"/>
              </w:rPr>
              <w:t>1.4</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Projektowanie modelu danych w bazie dokumentowej (MongoDB/CouchDB); implementacja operacji CRUD i zapytań; przygotowanie dokumentacji projektu.</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z prezentacją oprogramowania</w:t>
            </w:r>
          </w:p>
          <w:p>
            <w:pPr>
              <w:spacing w:before="20" w:after="20"/>
            </w:pPr>
            <w:r>
              <w:rPr>
                <w:rFonts w:ascii="Aptos" w:hAnsi="Aptos"/>
                <w:b/>
                <w:sz w:val="22"/>
              </w:rPr>
              <w:t>Ćwiczenia / Laboratorium:</w:t>
            </w:r>
          </w:p>
          <w:p>
            <w:pPr>
              <w:spacing w:before="20" w:after="20"/>
            </w:pPr>
            <w:r>
              <w:rPr>
                <w:rFonts w:ascii="Aptos" w:hAnsi="Aptos"/>
                <w:b w:val="0"/>
                <w:sz w:val="22"/>
              </w:rPr>
              <w:t>• metoda projektów (projekt praktyczny)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sz w:val="22"/>
              </w:rPr>
              <w:t>1. prezentacja projektu i dokumentacji</w:t>
            </w:r>
          </w:p>
          <w:p>
            <w:pPr>
              <w:spacing w:before="20" w:after="20"/>
            </w:pPr>
            <w:r>
              <w:rPr>
                <w:rFonts w:ascii="Aptos" w:hAnsi="Aptos"/>
                <w:sz w:val="22"/>
              </w:rPr>
              <w:t>2.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t>Relacyjne bazy danych</w:t>
            </w:r>
          </w:p>
        </w:tc>
        <w:tc>
          <w:tcPr>
            <w:tcW w:type="dxa" w:w="4986"/>
          </w:tcPr>
          <w:p>
            <w:pPr>
              <w:spacing w:before="20" w:after="20"/>
            </w:pPr>
            <w:r>
              <w:rPr>
                <w:rFonts w:ascii="Aptos" w:hAnsi="Aptos"/>
                <w:b w:val="0"/>
                <w:i w:val="0"/>
                <w:sz w:val="22"/>
              </w:rPr>
              <w:t>Znajomość podstawowych pojęć związanych z bazami danych, umiejętność projektowania prostych modeli relacyjnych oraz pisania podstawowych zapytań 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Celem przedmiotu jest zapoznanie studentów z koncepcją nierelacyjnych baz danych typu dokumentowego oraz ich zastosowaniami w nowoczesnych systemach informatycznych. Studenci poznają różnice pomiędzy podejściem relacyjnym a dokumentowym, zasady modelowania danych w formacie dokumentów (np. JSON), podstawowe operacje na danych oraz integrację baz dokumentowych z aplikacjami. Przedmiot przygotowuje do świadomego doboru technologii bazodanowej w zależności od charakteru problemu i wymagań systemu.</w:t>
            </w:r>
          </w:p>
          <w:p>
            <w:pPr>
              <w:spacing w:before="80" w:after="20"/>
            </w:pPr>
            <w:r>
              <w:rPr>
                <w:rFonts w:ascii="Aptos" w:hAnsi="Aptos"/>
                <w:b/>
                <w:sz w:val="22"/>
              </w:rPr>
              <w:t>Abstrakt po angielsku:</w:t>
            </w:r>
          </w:p>
          <w:p>
            <w:pPr>
              <w:spacing w:before="20" w:after="20"/>
            </w:pPr>
            <w:r>
              <w:rPr>
                <w:rFonts w:ascii="Aptos" w:hAnsi="Aptos"/>
                <w:i/>
                <w:sz w:val="22"/>
              </w:rPr>
              <w:t>The aim of the course is to familiarize students with the concept of non-relational document databases and their applications in modern IT systems. Students learn the differences between the relational and document-oriented approaches, the principles of modeling data in document format (e.g. JSON), basic data operations, and the integration of document databases with applications. The course prepares students to make informed choices about database technology depending on the nature of the problem and the system requirements.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Wprowadzenie do baz danych NoSQL i ich klasyfikacja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Model dokumentowy i format JSON</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Porównanie baz relacyjnych i dokumentowych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Projektowanie struktury dokumentów i kolekcji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Podstawowe operacje CRUD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Zapytania i filtrowanie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Indeksy i podstawy optymalizacji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Agregacje i przetwarzanie danych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Integracja bazy dokumentowej z aplikacją</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Projekt zaliczeniowy – implementacja i prezentacja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Kristina Chodorow, MongoDB: The Definitive Guide</w:t>
            </w:r>
          </w:p>
          <w:p>
            <w:pPr>
              <w:spacing w:before="20" w:after="20"/>
            </w:pPr>
            <w:r>
              <w:rPr>
                <w:rFonts w:ascii="Aptos" w:hAnsi="Aptos"/>
                <w:sz w:val="22"/>
              </w:rPr>
              <w:t>2. Dokumentacja MongoDB: https://www.mongodb.com/docs</w:t>
            </w:r>
          </w:p>
          <w:p>
            <w:pPr>
              <w:spacing w:before="20" w:after="20"/>
            </w:pPr>
            <w:r>
              <w:rPr>
                <w:rFonts w:ascii="Aptos" w:hAnsi="Aptos"/>
                <w:sz w:val="22"/>
              </w:rPr>
              <w:t>3. MDN Web Docs – JSON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Martin Fowler, NoSQL Distilled</w:t>
            </w:r>
          </w:p>
          <w:p>
            <w:pPr>
              <w:spacing w:before="20" w:after="20"/>
            </w:pPr>
            <w:r>
              <w:rPr>
                <w:rFonts w:ascii="Aptos" w:hAnsi="Aptos"/>
                <w:sz w:val="22"/>
              </w:rPr>
              <w:t>2. Materiały online producentów baz NoSQL</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ż</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ł</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ą</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f</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ę</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p</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ó</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h</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g</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r</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b</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z</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y</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l</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ś</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ć</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 xml:space="preserve"> </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d</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o</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u</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m</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e</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n</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t</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a</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c</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j</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i</w:t>
            </w:r>
          </w:p>
        </w:tc>
        <w:tc>
          <w:tcPr>
            <w:tcW w:type="dxa" w:w="3324"/>
          </w:tcPr>
          <w:p>
            <w:pPr>
              <w:spacing w:before="20" w:after="20"/>
            </w:pPr>
            <w:r>
              <w:rPr>
                <w:rFonts w:ascii="Aptos" w:hAnsi="Aptos"/>
                <w:b w:val="0"/>
                <w:i w:val="0"/>
                <w:sz w:val="22"/>
              </w:rPr>
              <w:t>prezentacja projektu i dokumentacji; ocena sporządzonego oprogramowania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w:t>
            </w:r>
          </w:p>
        </w:tc>
        <w:tc>
          <w:tcPr>
            <w:tcW w:type="dxa" w:w="3324"/>
          </w:tcPr>
          <w:p>
            <w:pPr>
              <w:spacing w:before="20" w:after="20"/>
            </w:pPr>
            <w:r>
              <w:rPr>
                <w:rFonts w:ascii="Aptos" w:hAnsi="Aptos"/>
                <w:b w:val="0"/>
                <w:i w:val="0"/>
                <w:sz w:val="22"/>
              </w:rPr>
              <w:t>prezentacja projektu i dokumentacji; ocena sporządzonego oprogramowania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