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Java, platformy JVM oraz środowiska programistycznego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operatory oraz instrukcje sterujące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Metody, przekazywanie parametrów oraz organizacja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Tablice oraz kolekcje wprowadzające (List, Set,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Konstruktory, dziedziczenie i polimorfizm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wyjątków i mechanizmy kontroli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Operacje wejścia i wyjścia oraz praca z plikami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programistyczne i czytelność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