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(ANG3)</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Przedstawianie siebie i opis rodziny-zaimki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Zawody oraz zwierzęta- Celownik, Biernik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słownictwo z zakresu szkoły/uczelni, czasowniki modalne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Podawanie czasu zegarowego w formie oficjalnej i nieoficjalnej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Podawanie daty - liczebniki porządkowe,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Opisywanie dnia-czasowniki rozdzielnie i nierozdzielnie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Opis czasu wolnego/Hobby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Artykuły spożywcze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Dialog w restauracji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Wizyta u lekarza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Dialog w sklepie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Opisywanie pogody, nazywanie kierunków świata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domu- Przyimki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Części garderoby, kolory - stopniowanie przymiotnika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Podróże - czas przeszły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Opis drogi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