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29</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Python: zastosowania, środowisko pracy, interpreter, pierwsze programy.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int, float, bool, string, operatory i konwersje typów.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for, while, zakresy, instrukcje break i continue.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Struktury danych: listy, krotki, słowniki, zbiory – operacje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Funkcje: definicja, parametry, wartości zwracane, zakres zmiennych.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Moduły i pakiety, korzystanie z bibliotek standardowych.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plików: odczyt i zapis danych, formaty tekstowe.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Wyjątki i obsługa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w Pythonie.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Dobre praktyki: PEP8, czytelność kodu, komentarze i dokumentacja.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Testowanie i debugowanie prostych programów.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