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samodzielne ćwiczenia modelowania zagrożeń (threat modeling);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Utworzenie diagramów przepływu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Procesowy opis organizacji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Koncepcja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Klasyfikacja informacji oraz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Identyfikacja zagrożeń dla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Identyfikacja podatności powiązanych z zagrożeniami.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Szacowanie ryzyka dla zidentyfikowanych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Tworzenie rekomendacji po analizie ryzyka.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