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 Lektorat 1</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ANG3</w:t>
            </w:r>
          </w:p>
        </w:tc>
        <w:tc>
          <w:tcPr>
            <w:tcW w:type="dxa" w:w="4986"/>
          </w:tcPr>
          <w:p>
            <w:pPr>
              <w:spacing w:before="20" w:after="20"/>
            </w:pPr>
            <w:r>
              <w:rPr>
                <w:rFonts w:ascii="Aptos" w:hAnsi="Aptos"/>
                <w:b w:val="0"/>
                <w:i w:val="0"/>
                <w:sz w:val="22"/>
              </w:rPr>
              <w:t>Brak wymagań wstępnych w zakresie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na poziomie A1/A2. Student opanowuje język hiszpański w stopniu pozwalającym na podstawową komunikację językową w sytuacjach dnia codziennego, wyrażanie myśli i opinii, rozumienie i tworzenie krótkich tekstów pisanych i wypowiedzi ustnych.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at the A1/A2 level. Students acquire Spanish proficiency enabling basic communication in everyday situations, expression of thoughts and opinions, and understanding and producing short written texts and spoken statements.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Hiszpański na świecie - ogólne informacje o krajach hiszpańskojęzycznych, alfabet, przywitania, pożegnania, samopoczucie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Edukacja – nazwy przyborów szkolnych, zwroty przydatne na lekcjach, liczebniki do 20, rodzaj i liczba rzeczowników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Człowiek - dane personalne, narodowość, wiek, stan cywilny, zawody, czasownik ser, tener, vivir, llamarse, rodzaj i liczba przymiotników,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Życie prywatne – rodzina (pokrewieństwo), przyjaciele, imiona i nazwiska hiszpańskie, liczebniki do 100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Praca – zawody, miejsca pracy,  odmiana czasowników regularnych,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Wygląd człowieka – cechy fizyczne i cechy charakteru, 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Rzeczy osobiste – ubrania i kolory, zaimki wskazujące, czasownik llevar, rodzajniki nieokreślone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Święta w Hiszpanii: Sylwester, Nowy Rok, Święto Trzech Króli, tradycje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Dom – pomieszczenia i wyposażenie domu, sprzęty gospodarstwa domowego, czasowniki estar, ser i haber, rodzajniki ściągnięte: al., del, przyimki miejsca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Miejsce zamieszkania – budynki miejskie, opis dzielnicy, liczebniki do 1000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Szkoła – system edukacyjny w Hiszpanii, nazwy przedmiotów szkolnych, czynności wykonywane w szkole, obowiązki, przymiotniki nieokreślone muchos/as, wskazywanie ilości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Życie codzienne – czynności dnia codziennego, przysłówki i wyrażenia czasowe, odmiana czasowników zwrotnych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Miasto – obiekty miejskie, usługi, zaimki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Czas wolny – formy spędzania czasu wolnego, częstotliwość wykonywanych czynności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Święta w Hiszpanii – Wielkanoc, Święto ognia, tradycje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https://www.profedeele.es/</w:t>
            </w:r>
          </w:p>
          <w:p>
            <w:pPr>
              <w:spacing w:before="20" w:after="20"/>
            </w:pPr>
            <w:r>
              <w:rPr>
                <w:rFonts w:ascii="Aptos" w:hAnsi="Aptos"/>
                <w:sz w:val="22"/>
              </w:rPr>
              <w:t>• https://www.ver-taal.com/</w:t>
            </w:r>
          </w:p>
          <w:p>
            <w:pPr>
              <w:spacing w:before="20" w:after="20"/>
            </w:pPr>
            <w:r>
              <w:rPr>
                <w:rFonts w:ascii="Aptos" w:hAnsi="Aptos"/>
                <w:sz w:val="22"/>
              </w:rPr>
              <w:t>• https://www.rae.es/ – Słownik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 A1/A2.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