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mind map</w:t>
            </w:r>
          </w:p>
          <w:p>
            <w:pPr>
              <w:spacing w:before="20" w:after="20"/>
            </w:pPr>
            <w:r>
              <w:rPr>
                <w:rFonts w:ascii="Aptos" w:hAnsi="Aptos"/>
                <w:sz w:val="22"/>
              </w:rPr>
              <w:t>5. praca grupowa nad projektem z wykorzystaniem nowoczesnych technik informatycznych</w:t>
            </w:r>
          </w:p>
          <w:p>
            <w:pPr>
              <w:spacing w:before="20" w:after="20"/>
            </w:pPr>
            <w:r>
              <w:rPr>
                <w:rFonts w:ascii="Aptos" w:hAnsi="Aptos"/>
                <w:sz w:val="22"/>
              </w:rPr>
              <w:t>6. warsztaty</w:t>
            </w:r>
          </w:p>
          <w:p>
            <w:pPr>
              <w:spacing w:before="20" w:after="20"/>
            </w:pPr>
            <w:r>
              <w:rPr>
                <w:rFonts w:ascii="Aptos" w:hAnsi="Aptos"/>
                <w:sz w:val="22"/>
              </w:rPr>
              <w:t>7. Kryteria oceny</w:t>
            </w:r>
          </w:p>
          <w:p>
            <w:pPr>
              <w:spacing w:before="20" w:after="20"/>
            </w:pPr>
            <w:r>
              <w:rPr>
                <w:rFonts w:ascii="Aptos" w:hAnsi="Aptos"/>
                <w:sz w:val="22"/>
              </w:rPr>
              <w:t>8. obecność na zajęciach- max. 4  nieusprawiedliwione nieobecności w czasie semestru (zwolnienia lekarskie przedstawiane na bieżąco)</w:t>
            </w:r>
          </w:p>
          <w:p>
            <w:pPr>
              <w:spacing w:before="20" w:after="20"/>
            </w:pPr>
            <w:r>
              <w:rPr>
                <w:rFonts w:ascii="Aptos" w:hAnsi="Aptos"/>
                <w:sz w:val="22"/>
              </w:rPr>
              <w:t>9. prace pisemne- min. jedna praca na semestr-w zależności od poziomu i tempa pracy grupy</w:t>
            </w:r>
          </w:p>
          <w:p>
            <w:pPr>
              <w:spacing w:before="20" w:after="20"/>
            </w:pPr>
            <w:r>
              <w:rPr>
                <w:rFonts w:ascii="Aptos" w:hAnsi="Aptos"/>
                <w:sz w:val="22"/>
              </w:rPr>
              <w:t>10. formal/ informal letter/ e-mail</w:t>
            </w:r>
          </w:p>
          <w:p>
            <w:pPr>
              <w:spacing w:before="20" w:after="20"/>
            </w:pPr>
            <w:r>
              <w:rPr>
                <w:rFonts w:ascii="Aptos" w:hAnsi="Aptos"/>
                <w:sz w:val="22"/>
              </w:rPr>
              <w:t>11. covering letter</w:t>
            </w:r>
          </w:p>
          <w:p>
            <w:pPr>
              <w:spacing w:before="20" w:after="20"/>
            </w:pPr>
            <w:r>
              <w:rPr>
                <w:rFonts w:ascii="Aptos" w:hAnsi="Aptos"/>
                <w:sz w:val="22"/>
              </w:rPr>
              <w:t>12. CV</w:t>
            </w:r>
          </w:p>
          <w:p>
            <w:pPr>
              <w:spacing w:before="20" w:after="20"/>
            </w:pPr>
            <w:r>
              <w:rPr>
                <w:rFonts w:ascii="Aptos" w:hAnsi="Aptos"/>
                <w:sz w:val="22"/>
              </w:rPr>
              <w:t>13. report</w:t>
            </w:r>
          </w:p>
          <w:p>
            <w:pPr>
              <w:spacing w:before="20" w:after="20"/>
            </w:pPr>
            <w:r>
              <w:rPr>
                <w:rFonts w:ascii="Aptos" w:hAnsi="Aptos"/>
                <w:sz w:val="22"/>
              </w:rPr>
              <w:t>14. memo</w:t>
            </w:r>
          </w:p>
          <w:p>
            <w:pPr>
              <w:spacing w:before="20" w:after="20"/>
            </w:pPr>
            <w:r>
              <w:rPr>
                <w:rFonts w:ascii="Aptos" w:hAnsi="Aptos"/>
                <w:sz w:val="22"/>
              </w:rPr>
              <w:t>15. discursive essay</w:t>
            </w:r>
          </w:p>
          <w:p>
            <w:pPr>
              <w:spacing w:before="20" w:after="20"/>
            </w:pPr>
            <w:r>
              <w:rPr>
                <w:rFonts w:ascii="Aptos" w:hAnsi="Aptos"/>
                <w:sz w:val="22"/>
              </w:rPr>
              <w:t>16. postcard</w:t>
            </w:r>
          </w:p>
          <w:p>
            <w:pPr>
              <w:spacing w:before="20" w:after="20"/>
            </w:pPr>
            <w:r>
              <w:rPr>
                <w:rFonts w:ascii="Aptos" w:hAnsi="Aptos"/>
                <w:sz w:val="22"/>
              </w:rPr>
              <w:t>17. note</w:t>
            </w:r>
          </w:p>
          <w:p>
            <w:pPr>
              <w:spacing w:before="20" w:after="20"/>
            </w:pPr>
            <w:r>
              <w:rPr>
                <w:rFonts w:ascii="Aptos" w:hAnsi="Aptos"/>
                <w:sz w:val="22"/>
              </w:rPr>
              <w:t>18. portfolio</w:t>
            </w:r>
          </w:p>
          <w:p>
            <w:pPr>
              <w:spacing w:before="20" w:after="20"/>
            </w:pPr>
            <w:r>
              <w:rPr>
                <w:rFonts w:ascii="Aptos" w:hAnsi="Aptos"/>
                <w:sz w:val="22"/>
              </w:rPr>
              <w:t>19. kolokwia/ test/ kartkówki na podstawie opracowanego materiału - min. 2 na semestr</w:t>
            </w:r>
          </w:p>
          <w:p>
            <w:pPr>
              <w:spacing w:before="20" w:after="20"/>
            </w:pPr>
            <w:r>
              <w:rPr>
                <w:rFonts w:ascii="Aptos" w:hAnsi="Aptos"/>
                <w:sz w:val="22"/>
              </w:rPr>
              <w:t>20. wypowiedź ustna- (o rodzaju decyduje lektor)</w:t>
            </w:r>
          </w:p>
          <w:p>
            <w:pPr>
              <w:spacing w:before="20" w:after="20"/>
            </w:pPr>
            <w:r>
              <w:rPr>
                <w:rFonts w:ascii="Aptos" w:hAnsi="Aptos"/>
                <w:sz w:val="22"/>
              </w:rPr>
              <w:t>21. news report</w:t>
            </w:r>
          </w:p>
          <w:p>
            <w:pPr>
              <w:spacing w:before="20" w:after="20"/>
            </w:pPr>
            <w:r>
              <w:rPr>
                <w:rFonts w:ascii="Aptos" w:hAnsi="Aptos"/>
                <w:sz w:val="22"/>
              </w:rPr>
              <w:t>22. newspaper article presentation</w:t>
            </w:r>
          </w:p>
          <w:p>
            <w:pPr>
              <w:spacing w:before="20" w:after="20"/>
            </w:pPr>
            <w:r>
              <w:rPr>
                <w:rFonts w:ascii="Aptos" w:hAnsi="Aptos"/>
                <w:sz w:val="22"/>
              </w:rPr>
              <w:t>23. multimedia presentation</w:t>
            </w:r>
          </w:p>
          <w:p>
            <w:pPr>
              <w:spacing w:before="20" w:after="20"/>
            </w:pPr>
            <w:r>
              <w:rPr>
                <w:rFonts w:ascii="Aptos" w:hAnsi="Aptos"/>
                <w:sz w:val="22"/>
              </w:rPr>
              <w:t>24. group projects</w:t>
            </w:r>
          </w:p>
          <w:p>
            <w:pPr>
              <w:spacing w:before="20" w:after="20"/>
            </w:pPr>
            <w:r>
              <w:rPr>
                <w:rFonts w:ascii="Aptos" w:hAnsi="Aptos"/>
                <w:sz w:val="22"/>
              </w:rPr>
              <w:t>25. przygotowywanie prac domowych</w:t>
            </w:r>
          </w:p>
          <w:p>
            <w:pPr>
              <w:spacing w:before="20" w:after="20"/>
            </w:pPr>
            <w:r>
              <w:rPr>
                <w:rFonts w:ascii="Aptos" w:hAnsi="Aptos"/>
                <w:sz w:val="22"/>
              </w:rPr>
              <w:t>26. aktywne uczestnictwo w zajęciach</w:t>
            </w:r>
          </w:p>
          <w:p>
            <w:pPr>
              <w:spacing w:before="20" w:after="20"/>
            </w:pPr>
            <w:r>
              <w:rPr>
                <w:rFonts w:ascii="Aptos" w:hAnsi="Aptos"/>
                <w:sz w:val="22"/>
              </w:rPr>
              <w:t>27. bieżąca obserwacja pracy studenta</w:t>
            </w:r>
          </w:p>
          <w:p>
            <w:pPr>
              <w:spacing w:before="20" w:after="20"/>
            </w:pPr>
            <w:r>
              <w:rPr>
                <w:rFonts w:ascii="Aptos" w:hAnsi="Aptos"/>
                <w:sz w:val="22"/>
              </w:rPr>
              <w:t>28. Kryteria zaliczenia:</w:t>
            </w:r>
          </w:p>
          <w:p>
            <w:pPr>
              <w:spacing w:before="20" w:after="20"/>
            </w:pPr>
            <w:r>
              <w:rPr>
                <w:rFonts w:ascii="Aptos" w:hAnsi="Aptos"/>
                <w:sz w:val="22"/>
              </w:rPr>
              <w:t>29. uzyskanie przynajmniej 51% możliwych punktów za prace pisemne/ testy</w:t>
            </w:r>
          </w:p>
          <w:p>
            <w:pPr>
              <w:spacing w:before="20" w:after="20"/>
            </w:pPr>
            <w:r>
              <w:rPr>
                <w:rFonts w:ascii="Aptos" w:hAnsi="Aptos"/>
                <w:sz w:val="22"/>
              </w:rPr>
              <w:t>30. pozytywna (min. 3.0) ocena łączna za pozostałe formy</w:t>
            </w:r>
          </w:p>
        </w:tc>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mind map</w:t>
            </w:r>
          </w:p>
          <w:p>
            <w:pPr>
              <w:spacing w:before="20" w:after="20"/>
            </w:pPr>
            <w:r>
              <w:rPr>
                <w:rFonts w:ascii="Aptos" w:hAnsi="Aptos"/>
                <w:sz w:val="22"/>
              </w:rPr>
              <w:t>5. praca grupowa nad projektem z wykorzystaniem nowoczesnych technik informatycznych</w:t>
            </w:r>
          </w:p>
          <w:p>
            <w:pPr>
              <w:spacing w:before="20" w:after="20"/>
            </w:pPr>
            <w:r>
              <w:rPr>
                <w:rFonts w:ascii="Aptos" w:hAnsi="Aptos"/>
                <w:sz w:val="22"/>
              </w:rPr>
              <w:t>6. warsztaty</w:t>
            </w:r>
          </w:p>
          <w:p>
            <w:pPr>
              <w:spacing w:before="20" w:after="20"/>
            </w:pPr>
            <w:r>
              <w:rPr>
                <w:rFonts w:ascii="Aptos" w:hAnsi="Aptos"/>
                <w:sz w:val="22"/>
              </w:rPr>
              <w:t>7. Kryteria oceny</w:t>
            </w:r>
          </w:p>
          <w:p>
            <w:pPr>
              <w:spacing w:before="20" w:after="20"/>
            </w:pPr>
            <w:r>
              <w:rPr>
                <w:rFonts w:ascii="Aptos" w:hAnsi="Aptos"/>
                <w:sz w:val="22"/>
              </w:rPr>
              <w:t>8. obecność na zajęciach- max. 4  nieusprawiedliwione nieobecności w czasie semestru (zwolnienia lekarskie przedstawiane na bieżąco)</w:t>
            </w:r>
          </w:p>
          <w:p>
            <w:pPr>
              <w:spacing w:before="20" w:after="20"/>
            </w:pPr>
            <w:r>
              <w:rPr>
                <w:rFonts w:ascii="Aptos" w:hAnsi="Aptos"/>
                <w:sz w:val="22"/>
              </w:rPr>
              <w:t>9. prace pisemne- min. jedna praca na semestr-w zależności od poziomu i tempa pracy grupy</w:t>
            </w:r>
          </w:p>
          <w:p>
            <w:pPr>
              <w:spacing w:before="20" w:after="20"/>
            </w:pPr>
            <w:r>
              <w:rPr>
                <w:rFonts w:ascii="Aptos" w:hAnsi="Aptos"/>
                <w:sz w:val="22"/>
              </w:rPr>
              <w:t>10. formal/ informal letter/ e-mail</w:t>
            </w:r>
          </w:p>
          <w:p>
            <w:pPr>
              <w:spacing w:before="20" w:after="20"/>
            </w:pPr>
            <w:r>
              <w:rPr>
                <w:rFonts w:ascii="Aptos" w:hAnsi="Aptos"/>
                <w:sz w:val="22"/>
              </w:rPr>
              <w:t>11. covering letter</w:t>
            </w:r>
          </w:p>
          <w:p>
            <w:pPr>
              <w:spacing w:before="20" w:after="20"/>
            </w:pPr>
            <w:r>
              <w:rPr>
                <w:rFonts w:ascii="Aptos" w:hAnsi="Aptos"/>
                <w:sz w:val="22"/>
              </w:rPr>
              <w:t>12. CV</w:t>
            </w:r>
          </w:p>
          <w:p>
            <w:pPr>
              <w:spacing w:before="20" w:after="20"/>
            </w:pPr>
            <w:r>
              <w:rPr>
                <w:rFonts w:ascii="Aptos" w:hAnsi="Aptos"/>
                <w:sz w:val="22"/>
              </w:rPr>
              <w:t>13. report</w:t>
            </w:r>
          </w:p>
          <w:p>
            <w:pPr>
              <w:spacing w:before="20" w:after="20"/>
            </w:pPr>
            <w:r>
              <w:rPr>
                <w:rFonts w:ascii="Aptos" w:hAnsi="Aptos"/>
                <w:sz w:val="22"/>
              </w:rPr>
              <w:t>14. memo</w:t>
            </w:r>
          </w:p>
          <w:p>
            <w:pPr>
              <w:spacing w:before="20" w:after="20"/>
            </w:pPr>
            <w:r>
              <w:rPr>
                <w:rFonts w:ascii="Aptos" w:hAnsi="Aptos"/>
                <w:sz w:val="22"/>
              </w:rPr>
              <w:t>15. discursive essay</w:t>
            </w:r>
          </w:p>
          <w:p>
            <w:pPr>
              <w:spacing w:before="20" w:after="20"/>
            </w:pPr>
            <w:r>
              <w:rPr>
                <w:rFonts w:ascii="Aptos" w:hAnsi="Aptos"/>
                <w:sz w:val="22"/>
              </w:rPr>
              <w:t>16. postcard</w:t>
            </w:r>
          </w:p>
          <w:p>
            <w:pPr>
              <w:spacing w:before="20" w:after="20"/>
            </w:pPr>
            <w:r>
              <w:rPr>
                <w:rFonts w:ascii="Aptos" w:hAnsi="Aptos"/>
                <w:sz w:val="22"/>
              </w:rPr>
              <w:t>17. note</w:t>
            </w:r>
          </w:p>
          <w:p>
            <w:pPr>
              <w:spacing w:before="20" w:after="20"/>
            </w:pPr>
            <w:r>
              <w:rPr>
                <w:rFonts w:ascii="Aptos" w:hAnsi="Aptos"/>
                <w:sz w:val="22"/>
              </w:rPr>
              <w:t>18. portfolio</w:t>
            </w:r>
          </w:p>
          <w:p>
            <w:pPr>
              <w:spacing w:before="20" w:after="20"/>
            </w:pPr>
            <w:r>
              <w:rPr>
                <w:rFonts w:ascii="Aptos" w:hAnsi="Aptos"/>
                <w:sz w:val="22"/>
              </w:rPr>
              <w:t>19. kolokwia/ test/ kartkówki na podstawie opracowanego materiału - min. 2 na semestr</w:t>
            </w:r>
          </w:p>
          <w:p>
            <w:pPr>
              <w:spacing w:before="20" w:after="20"/>
            </w:pPr>
            <w:r>
              <w:rPr>
                <w:rFonts w:ascii="Aptos" w:hAnsi="Aptos"/>
                <w:sz w:val="22"/>
              </w:rPr>
              <w:t>20. wypowiedź ustna- (o rodzaju decyduje lektor)</w:t>
            </w:r>
          </w:p>
          <w:p>
            <w:pPr>
              <w:spacing w:before="20" w:after="20"/>
            </w:pPr>
            <w:r>
              <w:rPr>
                <w:rFonts w:ascii="Aptos" w:hAnsi="Aptos"/>
                <w:sz w:val="22"/>
              </w:rPr>
              <w:t>21. news report</w:t>
            </w:r>
          </w:p>
          <w:p>
            <w:pPr>
              <w:spacing w:before="20" w:after="20"/>
            </w:pPr>
            <w:r>
              <w:rPr>
                <w:rFonts w:ascii="Aptos" w:hAnsi="Aptos"/>
                <w:sz w:val="22"/>
              </w:rPr>
              <w:t>22. newspaper article presentation</w:t>
            </w:r>
          </w:p>
          <w:p>
            <w:pPr>
              <w:spacing w:before="20" w:after="20"/>
            </w:pPr>
            <w:r>
              <w:rPr>
                <w:rFonts w:ascii="Aptos" w:hAnsi="Aptos"/>
                <w:sz w:val="22"/>
              </w:rPr>
              <w:t>23. multimedia presentation</w:t>
            </w:r>
          </w:p>
          <w:p>
            <w:pPr>
              <w:spacing w:before="20" w:after="20"/>
            </w:pPr>
            <w:r>
              <w:rPr>
                <w:rFonts w:ascii="Aptos" w:hAnsi="Aptos"/>
                <w:sz w:val="22"/>
              </w:rPr>
              <w:t>24. group projects</w:t>
            </w:r>
          </w:p>
          <w:p>
            <w:pPr>
              <w:spacing w:before="20" w:after="20"/>
            </w:pPr>
            <w:r>
              <w:rPr>
                <w:rFonts w:ascii="Aptos" w:hAnsi="Aptos"/>
                <w:sz w:val="22"/>
              </w:rPr>
              <w:t>25. przygotowywanie prac domowych</w:t>
            </w:r>
          </w:p>
          <w:p>
            <w:pPr>
              <w:spacing w:before="20" w:after="20"/>
            </w:pPr>
            <w:r>
              <w:rPr>
                <w:rFonts w:ascii="Aptos" w:hAnsi="Aptos"/>
                <w:sz w:val="22"/>
              </w:rPr>
              <w:t>26. aktywne uczestnictwo w zajęciach</w:t>
            </w:r>
          </w:p>
          <w:p>
            <w:pPr>
              <w:spacing w:before="20" w:after="20"/>
            </w:pPr>
            <w:r>
              <w:rPr>
                <w:rFonts w:ascii="Aptos" w:hAnsi="Aptos"/>
                <w:sz w:val="22"/>
              </w:rPr>
              <w:t>27. bieżąca obserwacja pracy studenta</w:t>
            </w:r>
          </w:p>
          <w:p>
            <w:pPr>
              <w:spacing w:before="20" w:after="20"/>
            </w:pPr>
            <w:r>
              <w:rPr>
                <w:rFonts w:ascii="Aptos" w:hAnsi="Aptos"/>
                <w:sz w:val="22"/>
              </w:rPr>
              <w:t>28. Kryteria zaliczenia:</w:t>
            </w:r>
          </w:p>
          <w:p>
            <w:pPr>
              <w:spacing w:before="20" w:after="20"/>
            </w:pPr>
            <w:r>
              <w:rPr>
                <w:rFonts w:ascii="Aptos" w:hAnsi="Aptos"/>
                <w:sz w:val="22"/>
              </w:rPr>
              <w:t>29. uzyskanie przynajmniej 51% możliwych punktów za prace pisemne/ testy</w:t>
            </w:r>
          </w:p>
          <w:p>
            <w:pPr>
              <w:spacing w:before="20" w:after="20"/>
            </w:pPr>
            <w:r>
              <w:rPr>
                <w:rFonts w:ascii="Aptos" w:hAnsi="Aptos"/>
                <w:sz w:val="22"/>
              </w:rPr>
              <w:t>30.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Jezyk angielski (szkola srednia)</w:t>
            </w:r>
          </w:p>
        </w:tc>
        <w:tc>
          <w:tcPr>
            <w:tcW w:type="dxa" w:w="4986"/>
          </w:tcPr>
          <w:p>
            <w:pPr>
              <w:spacing w:before="20" w:after="20"/>
            </w:pPr>
            <w:r>
              <w:rPr>
                <w:rFonts w:ascii="Aptos" w:hAnsi="Aptos"/>
                <w:b w:val="0"/>
                <w:i w:val="0"/>
                <w:sz w:val="22"/>
              </w:rPr>
              <w:t>Znajomosc jezyka angielskiego na poziomie min.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Zagadnienia z matematyki np.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algebra,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liczby naturalne,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liczby rzeczywiste,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liczby całkowite,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liczby wymierne,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działania wykonywane na liczbach,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notacja pozycyjna,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figury geometryczne,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macierze,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typy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tryb całkowitoliczbowy,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tryb zmiennoprzecinkowy,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tekstowe typy danych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2.Zagadnienia biznesowe (w zależności od poziomu zaawansowania grupy) np.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debatowanie,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wywieranie wpływu,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podejmowanie decyzji,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komunikacja w biznesie,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marki,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zatrudnienie,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etyka zawodowa,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team building,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style zarządzania,  rynki międzynarodowe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4. Zagadnienia z zakresu informatyki (w zależności od poziomu zaawansowania grupy np).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zastosowanie komputerów w życiu codziennym,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systemy operacyjne,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mikroprocesory,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Internet,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wirusy komputerowe,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gry komputerowe, sieci komputerowe,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nowe technologie,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języki 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oprogramowanie komputerowe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9. Słuchanie w oparciu o materiały przedstawiające sytuacje związane 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11. Analiza i rozumienie języka specjalistycznego oraz tłumaczenie krótkich tekstów technicznych. K_U01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14. Wypowiedzi ustne studentów (prezentacje multimedialne, artykuły prasowe,  prezentacje projektów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15. Colloquium / Podsumowanie semestru.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