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w C/C++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Puźniakowski,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prezentacja mini projektów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kolokwium praktyczne składające się z kilku zadań programistycznych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prezentacja mini projektów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kolokwium praktyczne składające się z kilku zadań programistycznych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 precyzyjnego wyrażania myśli i algorytmów w postaci programu komputerowego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Praktyczna umiejętność programowania we współczesnym języku C++. Szczególny nacisk jest położony na tworzenie wydajnego i przejrzystego kodu wykorzystującego aktualne możliwości języka.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Practical ability to program in modern C++. Particular emphasis is placed on creating efficient and clear code that makes use of the current capabilities of the language.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Utrwalenie i poznanie konstrukcji języka C++, czyli: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Scope(zakresy)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danych, w tym także klasy, unie, typy wyliczeniowe i struktury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funkcyjne i funkcje lambda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Przypisania strukturalne (structured binding) i typ automatyczny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elementy biblioteki STL, w szczególności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(wektory, mapy, zbiory)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biblioteka algorytmów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biblioteka chrono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wątki, zadania i typ promise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Automatyczna optymalizacja i kwestie wydajności skompilowanego kodu, a także jak różnie napisany kod źródłowy przekłada się na program wykonywalny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Narzędzia wspomagające pracę z językiem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kroskompilacji oraz uruchamiania/kompilowania na sprzęt inny niż hosta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Skuteczny nowoczesny C++, Scott Meyers, O'Relly/Promise, 2020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języka C++ https://en.cppreference.com/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zagadnień współbieżności i równoległości wykonania.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techniki oraz funkcje dostępne we współczesnym języku C++ takie jak wyrażenia lambda, mutexy, zadania asynchroniczne i inne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wydajnie korzystać z dostępnej dokumentacji języka C++ oraz dokumentacji narzędzi.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korzystać z dokumentacji w języku angielskim (wymagana literatura) i polskim.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środowiskiem programistycznym języka C++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czytać ze zrozumieniem programy, pisać je i uruchamiać.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rozwiązać zadanie w sposób pozwalający na uruchomienie go w ograniczonym środowisku wykonawczym.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dobrać odpowiednie środki do wytworzenia oprogramowania na konkretną platformę sprzętową.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rozwijania swoich umiejętności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podjęcia decyzji jakie środki lepiej posłużą do realizacji zadania.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