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Percepcja wizualna i modele barw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Algorytmy rastrowe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Formaty plików graficznych i kompresja obrazów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Biblioteka LibPNG. Wizualizacja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Biblioteka Jpeglib.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Geometria Liniowa 3W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Geometria Afiniczna 3W.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Rzutowanie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Podstawy oświetlenia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Podstawy teksturowania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Podstawy OpenGL i GLSL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Transformacje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Podstawy teksturowania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Podstawy Krzywych i powierzchni Béziera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Metoda śledzenia promieni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Podstawy Blendera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Podstawy edycji masha.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Materiały i tekstury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Ustawienia środowiska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Podstawy Animacji. System cząstek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Format svg.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Algorytmy rastrowe.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Filtry punktowe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Geometryczne przekształcenie obrazów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Podstawy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Przekształcenia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Teksturowanie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Oświetlenie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Modelowanie za pomocą krzywych i powierzchni Béziera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