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Hiszpański na świecie - ogólne informacje o krajach hiszpańskojęzycznych, alfabet,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przywitania, pożegnania, samopoczucie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Edukacja – nazwy przyborów szkolnych, zwroty przydatne na lekcjach, liczebniki do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20, rodzaj i liczba rzeczowników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Człowiek - dane personalne, narodowość, wiek, stan cywilny, zawody, czasownik ser,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tener, vivir, llamarse, rodzaj i liczba przymiotników, zaimki osobowe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Życie prywatne – rodzina (pokrewieństwo), przyjaciele, imiona i nazwiska hiszpańskie, liczebniki do 100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Praca – zawody, miejsca pracy, odmiana czasowników regularnych,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Wygląd człowieka – cechy fizyczne i cechy charakteru, zaimki dzierżawcze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Rzeczy osobiste – ubrania i kolory, zaimki wskazujące, czasownik llevar, rodzajniki nieokreślone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Święta w Hiszpanii: Sylwester, Nowy Rok, Święto Trzech Króli, tradycje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