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5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Cwiczenia: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dyskusją, metoda projektów (projekt praktyczny), praca w grupach, dyskusja, rozwiązywanie zadań, burza mózgów, mind map praca grupowa nad projektem z wykorzystaniem nowoczesnych technik informatycznych,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ANG4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 level. Students improve their language skills in professional and academic contexts related to computer science. The course places emphasis on productive skills (writing documentation, giving presentations) and communication in a project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biznesowe (w zależności od poziomu zaawansowania grupy np. komunikacja w biznesie, marki, zatrudnienie, etyka zawodowa, team building, style zarządzania, rynki międzynarodowe etc.)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Teksty specjalistyczne o tematyce związanej z informatyką, technologią.  Pogłębianie umiejętności czytania ze zrozumieniem tekstów bazujących na oryginalnych materiałach źródłowych.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z zakresu informatyki (w zależności od poziomu zaawansowania grupy np. zastosowanie komputerów w życiu codziennym, systemy operacyjne, mikroprocesory, bazy danych, Internet, wirusy komputerowe, gry komputerowe, sieci komputerowe, nowe technologie, języki programowania, oprogramowanie komputerowe etc.)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Pogłębianie znajomości podstawowych oraz specjalistycznych wyrażeń i zwrotów z zakresu języka technicznego, akademickiego i świata pracy. Ćwiczenie złożonych struktur leksykalnych, omówienie właściwości fizycznych materii, kształtów, wprowadzenie terminologii matematycznej, interpretacja rysunków, diagramów, opis procesu. Wprowadzenie słownictwa specjalistycznego z dziedziny informatyki.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Realizowanie gramatyki w zakresie wymaganym dla danego poziomu znajomości języka. Nauczanie struktur niezbędnych do komunikacji werbalnej i pisemnej w środowisku akademickim i świata pracy.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różnorodnych tekstów, niezbędnych w pracy i na uczelni, np.: raportu, życiorysu zawodowego, wiadomości email, streszczenia, notatki, abstraktu, instrukcji, objaśnienia procesu.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Słuchanie w oparciu o materiały przedstawiające sytuacje związane ze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środowiskiem pracy, akademickim i życiem codziennym, np.: rozmowy telefoniczne, wywiady, sytuacje związane z obsługą klienta, wykłady oraz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